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83" w:rsidRPr="00CF7C20" w:rsidRDefault="003F7C83" w:rsidP="00CF7C20">
      <w:pPr>
        <w:pStyle w:val="Heading2"/>
        <w:jc w:val="left"/>
      </w:pPr>
      <w:bookmarkStart w:id="0" w:name="_GoBack"/>
      <w:bookmarkEnd w:id="0"/>
      <w:r w:rsidRPr="00CF7C20">
        <w:t>GENERAL</w:t>
      </w:r>
    </w:p>
    <w:p w:rsidR="003F7C83" w:rsidRPr="00CF7C20" w:rsidRDefault="003F7C83">
      <w:pPr>
        <w:pStyle w:val="Heading2"/>
      </w:pPr>
    </w:p>
    <w:p w:rsidR="003F7C83" w:rsidRPr="00CF7C20" w:rsidRDefault="003F7C83">
      <w:pPr>
        <w:pStyle w:val="Heading2"/>
        <w:jc w:val="left"/>
      </w:pPr>
      <w:r w:rsidRPr="00CF7C20">
        <w:t>1.0</w:t>
      </w:r>
      <w:r w:rsidRPr="00CF7C20">
        <w:tab/>
        <w:t>SCOPE</w:t>
      </w:r>
    </w:p>
    <w:p w:rsidR="003F7C83" w:rsidRPr="00CF7C20" w:rsidRDefault="003F7C83">
      <w:pPr>
        <w:numPr>
          <w:ilvl w:val="12"/>
          <w:numId w:val="0"/>
        </w:numPr>
        <w:rPr>
          <w:rFonts w:ascii="Arial" w:hAnsi="Arial" w:cs="Arial"/>
          <w:sz w:val="24"/>
          <w:szCs w:val="24"/>
        </w:rPr>
      </w:pPr>
    </w:p>
    <w:p w:rsidR="003F7C83" w:rsidRPr="00CF7C20" w:rsidRDefault="003F7C83">
      <w:pPr>
        <w:pStyle w:val="BodyText2"/>
      </w:pPr>
      <w:r w:rsidRPr="00CF7C20">
        <w:t>These requirements cover cabinets intended to be used to provide a storage area for limited quantities of flammable and combustible liquids in containers in compliance to ANSI/NFPA 30.</w:t>
      </w:r>
      <w:r w:rsidR="00C452BD">
        <w:t xml:space="preserve"> </w:t>
      </w:r>
      <w:r w:rsidRPr="00CF7C20">
        <w:t>Construction and performance requirements for cabinets are primary based on ANSI/NFPA 30.</w:t>
      </w:r>
    </w:p>
    <w:p w:rsidR="003F7C83" w:rsidRPr="00CF7C20" w:rsidRDefault="003F7C83">
      <w:pPr>
        <w:numPr>
          <w:ilvl w:val="12"/>
          <w:numId w:val="0"/>
        </w:numPr>
        <w:rPr>
          <w:rFonts w:ascii="Arial" w:hAnsi="Arial" w:cs="Arial"/>
          <w:sz w:val="24"/>
          <w:szCs w:val="24"/>
        </w:rPr>
      </w:pPr>
    </w:p>
    <w:p w:rsidR="003F7C83" w:rsidRPr="00CF7C20" w:rsidRDefault="003F7C83">
      <w:pPr>
        <w:pStyle w:val="BodyText2"/>
      </w:pPr>
      <w:r w:rsidRPr="00CF7C20">
        <w:t>A storage cabinet may have a maximum total storage capacity of not more than 120 gallons (454 Liters) Class I, Class II and Class IIIA flammable and combustible liquids shall be stored in a storage cabinet.</w:t>
      </w:r>
      <w:r w:rsidR="00C452BD">
        <w:t xml:space="preserve"> </w:t>
      </w:r>
      <w:r w:rsidRPr="00CF7C20">
        <w:t>Of this total, not more than 60 gal. (227 liters) shall be of Class I and Class II liquids.</w:t>
      </w:r>
      <w:r w:rsidR="00C452BD">
        <w:t xml:space="preserve"> </w:t>
      </w:r>
      <w:r w:rsidRPr="00CF7C20">
        <w:t>Not more than three cabinets shall be permitted to be located in the same fire area.</w:t>
      </w:r>
      <w:r w:rsidR="00C452BD">
        <w:t xml:space="preserve"> </w:t>
      </w:r>
      <w:r w:rsidRPr="00CF7C20">
        <w:t>The maximum capacity rating is assigned by the manufacture.</w:t>
      </w:r>
    </w:p>
    <w:p w:rsidR="003F7C83" w:rsidRPr="00CF7C20" w:rsidRDefault="003F7C83">
      <w:pPr>
        <w:numPr>
          <w:ilvl w:val="12"/>
          <w:numId w:val="0"/>
        </w:numPr>
        <w:rPr>
          <w:rFonts w:ascii="Arial" w:hAnsi="Arial" w:cs="Arial"/>
          <w:sz w:val="24"/>
          <w:szCs w:val="24"/>
        </w:rPr>
      </w:pPr>
    </w:p>
    <w:p w:rsidR="003F7C83" w:rsidRPr="00CF7C20" w:rsidRDefault="003F7C83">
      <w:pPr>
        <w:rPr>
          <w:rFonts w:ascii="Arial" w:hAnsi="Arial" w:cs="Arial"/>
          <w:b/>
          <w:bCs/>
          <w:sz w:val="24"/>
          <w:szCs w:val="24"/>
        </w:rPr>
      </w:pPr>
      <w:r w:rsidRPr="00CF7C20">
        <w:rPr>
          <w:rFonts w:ascii="Arial" w:hAnsi="Arial" w:cs="Arial"/>
          <w:b/>
          <w:bCs/>
          <w:sz w:val="24"/>
          <w:szCs w:val="24"/>
        </w:rPr>
        <w:t>2.0</w:t>
      </w:r>
      <w:r w:rsidRPr="00CF7C20">
        <w:rPr>
          <w:rFonts w:ascii="Arial" w:hAnsi="Arial" w:cs="Arial"/>
          <w:b/>
          <w:bCs/>
          <w:sz w:val="24"/>
          <w:szCs w:val="24"/>
        </w:rPr>
        <w:tab/>
        <w:t>BASIS FOR REQUIREMENTS</w:t>
      </w:r>
    </w:p>
    <w:p w:rsidR="003F7C83" w:rsidRPr="00CF7C20" w:rsidRDefault="003F7C83">
      <w:pPr>
        <w:rPr>
          <w:rFonts w:ascii="Arial" w:hAnsi="Arial" w:cs="Arial"/>
          <w:sz w:val="24"/>
          <w:szCs w:val="24"/>
        </w:rPr>
      </w:pPr>
    </w:p>
    <w:p w:rsidR="003F7C83" w:rsidRPr="00CF7C20" w:rsidRDefault="003F7C83">
      <w:pPr>
        <w:pStyle w:val="BodyText2"/>
        <w:numPr>
          <w:ilvl w:val="0"/>
          <w:numId w:val="0"/>
        </w:numPr>
        <w:ind w:left="720"/>
      </w:pPr>
      <w:r w:rsidRPr="00CF7C20">
        <w:t>Flammable storage cabinets shall conform to the construction, details and dimensions as set forth in the National Fire Protection Association (NFPA) 30 standards “Flammable and Combustible Liquids Code”.</w:t>
      </w:r>
    </w:p>
    <w:p w:rsidR="003F7C83" w:rsidRPr="00CF7C20" w:rsidRDefault="003F7C83">
      <w:pPr>
        <w:rPr>
          <w:rFonts w:ascii="Arial" w:hAnsi="Arial" w:cs="Arial"/>
          <w:sz w:val="24"/>
          <w:szCs w:val="24"/>
        </w:rPr>
      </w:pPr>
    </w:p>
    <w:p w:rsidR="003F7C83" w:rsidRPr="00CF7C20" w:rsidRDefault="003F7C83">
      <w:pPr>
        <w:pStyle w:val="BodyText2"/>
        <w:numPr>
          <w:ilvl w:val="0"/>
          <w:numId w:val="0"/>
        </w:numPr>
        <w:ind w:left="720"/>
      </w:pPr>
      <w:r w:rsidRPr="00CF7C20">
        <w:t>The requirements of this standard reflect test and practices used to examine characteristics of storage cabinets for the purpose of obtaining and gaining (Factory Mutual Research Corporation) Approval Class Number 6050.</w:t>
      </w:r>
    </w:p>
    <w:p w:rsidR="003F7C83" w:rsidRPr="00CF7C20" w:rsidRDefault="003F7C83">
      <w:pPr>
        <w:rPr>
          <w:rFonts w:ascii="Arial" w:hAnsi="Arial" w:cs="Arial"/>
          <w:sz w:val="24"/>
          <w:szCs w:val="24"/>
        </w:rPr>
      </w:pPr>
    </w:p>
    <w:p w:rsidR="003F7C83" w:rsidRPr="00CF7C20" w:rsidRDefault="002A6297">
      <w:pPr>
        <w:pStyle w:val="BodyText2"/>
        <w:numPr>
          <w:ilvl w:val="0"/>
          <w:numId w:val="0"/>
        </w:numPr>
        <w:ind w:left="720"/>
      </w:pPr>
      <w:r w:rsidRPr="00CF7C20">
        <w:t>FMRC Approval criteria may include, but are not limited to, performance requirements, marking requirements, examin</w:t>
      </w:r>
      <w:r>
        <w:t>ation of manufacturing facilities</w:t>
      </w:r>
      <w:r w:rsidRPr="00CF7C20">
        <w:t>, audit of quality assurance procedures, and a follow-up program.</w:t>
      </w:r>
    </w:p>
    <w:p w:rsidR="003F7C83" w:rsidRPr="00CF7C20" w:rsidRDefault="003F7C83">
      <w:pPr>
        <w:rPr>
          <w:rFonts w:ascii="Arial" w:hAnsi="Arial" w:cs="Arial"/>
          <w:sz w:val="24"/>
          <w:szCs w:val="24"/>
        </w:rPr>
      </w:pPr>
    </w:p>
    <w:p w:rsidR="003F7C83" w:rsidRPr="00CF7C20" w:rsidRDefault="003F7C83">
      <w:pPr>
        <w:pStyle w:val="BodyText2"/>
        <w:numPr>
          <w:ilvl w:val="0"/>
          <w:numId w:val="0"/>
        </w:numPr>
        <w:ind w:left="720"/>
      </w:pPr>
      <w:r w:rsidRPr="00CF7C20">
        <w:t>Listed cabinets that have been constructed and tested in accordance with FMRC Approval 6050 shall be acceptable, all other cabinets are not acceptable.</w:t>
      </w:r>
      <w:r w:rsidR="00C452BD">
        <w:t xml:space="preserve"> </w:t>
      </w:r>
      <w:r w:rsidRPr="00CF7C20">
        <w:t>Approved cabinets must carry the FMRC label.</w:t>
      </w:r>
    </w:p>
    <w:p w:rsidR="003F7C83" w:rsidRPr="00CF7C20" w:rsidRDefault="003F7C83">
      <w:pPr>
        <w:rPr>
          <w:rFonts w:ascii="Arial" w:hAnsi="Arial" w:cs="Arial"/>
          <w:sz w:val="24"/>
          <w:szCs w:val="24"/>
        </w:rPr>
      </w:pPr>
    </w:p>
    <w:p w:rsidR="003F7C83" w:rsidRPr="00CF7C20" w:rsidRDefault="003F7C83">
      <w:pPr>
        <w:ind w:left="720"/>
        <w:rPr>
          <w:rFonts w:ascii="Arial" w:hAnsi="Arial" w:cs="Arial"/>
          <w:sz w:val="24"/>
          <w:szCs w:val="24"/>
        </w:rPr>
      </w:pPr>
      <w:r w:rsidRPr="00CF7C20">
        <w:rPr>
          <w:rFonts w:ascii="Arial" w:hAnsi="Arial" w:cs="Arial"/>
          <w:sz w:val="24"/>
          <w:szCs w:val="24"/>
        </w:rPr>
        <w:t xml:space="preserve">In addition, all manufacturer’s cabinets shall be constructed, tested and UL (Underwriters Laboratories) #1275 listed under </w:t>
      </w:r>
      <w:r w:rsidRPr="00CF7C20">
        <w:rPr>
          <w:rFonts w:ascii="Arial" w:hAnsi="Arial" w:cs="Arial"/>
          <w:i/>
          <w:iCs/>
          <w:sz w:val="24"/>
          <w:szCs w:val="24"/>
        </w:rPr>
        <w:t>“Standards for Flammable Liquid Storage Cabinets”</w:t>
      </w:r>
      <w:r w:rsidRPr="00CF7C20">
        <w:rPr>
          <w:rFonts w:ascii="Arial" w:hAnsi="Arial" w:cs="Arial"/>
          <w:sz w:val="24"/>
          <w:szCs w:val="24"/>
        </w:rPr>
        <w:t>.</w:t>
      </w:r>
      <w:r w:rsidR="00C452BD">
        <w:rPr>
          <w:rFonts w:ascii="Arial" w:hAnsi="Arial" w:cs="Arial"/>
          <w:sz w:val="24"/>
          <w:szCs w:val="24"/>
        </w:rPr>
        <w:t xml:space="preserve"> </w:t>
      </w:r>
      <w:r w:rsidRPr="00CF7C20">
        <w:rPr>
          <w:rFonts w:ascii="Arial" w:hAnsi="Arial" w:cs="Arial"/>
          <w:sz w:val="24"/>
          <w:szCs w:val="24"/>
        </w:rPr>
        <w:t>Approved cabinets must carry the UL 1275 label.</w:t>
      </w:r>
    </w:p>
    <w:p w:rsidR="003F7C83" w:rsidRPr="00CF7C20" w:rsidRDefault="003F7C83">
      <w:pPr>
        <w:jc w:val="center"/>
        <w:rPr>
          <w:rFonts w:ascii="Arial" w:hAnsi="Arial" w:cs="Arial"/>
          <w:b/>
          <w:bCs/>
          <w:sz w:val="24"/>
          <w:szCs w:val="24"/>
        </w:rPr>
      </w:pPr>
    </w:p>
    <w:p w:rsidR="003F7C83" w:rsidRPr="00CF7C20" w:rsidRDefault="003F7C83">
      <w:pPr>
        <w:jc w:val="center"/>
        <w:rPr>
          <w:rFonts w:ascii="Arial" w:hAnsi="Arial" w:cs="Arial"/>
          <w:b/>
          <w:bCs/>
          <w:sz w:val="24"/>
          <w:szCs w:val="24"/>
        </w:rPr>
      </w:pPr>
    </w:p>
    <w:p w:rsidR="003F7C83" w:rsidRPr="00CF7C20" w:rsidRDefault="00CF7C20" w:rsidP="00CF7C20">
      <w:pPr>
        <w:rPr>
          <w:rFonts w:ascii="Arial" w:hAnsi="Arial" w:cs="Arial"/>
          <w:b/>
          <w:bCs/>
          <w:sz w:val="24"/>
          <w:szCs w:val="24"/>
        </w:rPr>
      </w:pPr>
      <w:r>
        <w:rPr>
          <w:rFonts w:ascii="Arial" w:hAnsi="Arial" w:cs="Arial"/>
          <w:b/>
          <w:bCs/>
          <w:sz w:val="24"/>
          <w:szCs w:val="24"/>
        </w:rPr>
        <w:br w:type="page"/>
      </w:r>
      <w:r w:rsidR="003F7C83" w:rsidRPr="00CF7C20">
        <w:rPr>
          <w:rFonts w:ascii="Arial" w:hAnsi="Arial" w:cs="Arial"/>
          <w:b/>
          <w:bCs/>
          <w:sz w:val="24"/>
          <w:szCs w:val="24"/>
        </w:rPr>
        <w:lastRenderedPageBreak/>
        <w:t>CONSTRUCTION</w:t>
      </w:r>
    </w:p>
    <w:p w:rsidR="003F7C83" w:rsidRPr="00CF7C20" w:rsidRDefault="003F7C83">
      <w:pPr>
        <w:rPr>
          <w:rFonts w:ascii="Arial" w:hAnsi="Arial" w:cs="Arial"/>
          <w:sz w:val="24"/>
          <w:szCs w:val="24"/>
        </w:rPr>
      </w:pPr>
    </w:p>
    <w:p w:rsidR="003F7C83" w:rsidRPr="00CF7C20" w:rsidRDefault="003F7C83">
      <w:pPr>
        <w:rPr>
          <w:rFonts w:ascii="Arial" w:hAnsi="Arial" w:cs="Arial"/>
          <w:sz w:val="24"/>
          <w:szCs w:val="24"/>
        </w:rPr>
      </w:pPr>
      <w:r w:rsidRPr="00CF7C20">
        <w:rPr>
          <w:rFonts w:ascii="Arial" w:hAnsi="Arial" w:cs="Arial"/>
          <w:b/>
          <w:bCs/>
          <w:sz w:val="24"/>
          <w:szCs w:val="24"/>
        </w:rPr>
        <w:t>3.0</w:t>
      </w:r>
      <w:r w:rsidRPr="00CF7C20">
        <w:rPr>
          <w:rFonts w:ascii="Arial" w:hAnsi="Arial" w:cs="Arial"/>
          <w:b/>
          <w:bCs/>
          <w:sz w:val="24"/>
          <w:szCs w:val="24"/>
        </w:rPr>
        <w:tab/>
        <w:t>MATERIALS</w:t>
      </w:r>
    </w:p>
    <w:p w:rsidR="003F7C83" w:rsidRPr="00CF7C20" w:rsidRDefault="003F7C83">
      <w:pPr>
        <w:rPr>
          <w:rFonts w:ascii="Arial" w:hAnsi="Arial" w:cs="Arial"/>
          <w:sz w:val="24"/>
          <w:szCs w:val="24"/>
        </w:rPr>
      </w:pPr>
    </w:p>
    <w:p w:rsidR="003F7C83" w:rsidRPr="00CF7C20" w:rsidRDefault="003F7C83">
      <w:pPr>
        <w:numPr>
          <w:ilvl w:val="0"/>
          <w:numId w:val="26"/>
        </w:numPr>
        <w:tabs>
          <w:tab w:val="clear" w:pos="2160"/>
          <w:tab w:val="left" w:pos="1440"/>
        </w:tabs>
        <w:ind w:left="1440"/>
        <w:rPr>
          <w:rFonts w:ascii="Arial" w:hAnsi="Arial" w:cs="Arial"/>
          <w:sz w:val="24"/>
          <w:szCs w:val="24"/>
        </w:rPr>
      </w:pPr>
      <w:r w:rsidRPr="00CF7C20">
        <w:rPr>
          <w:rFonts w:ascii="Arial" w:hAnsi="Arial" w:cs="Arial"/>
          <w:sz w:val="24"/>
          <w:szCs w:val="24"/>
        </w:rPr>
        <w:t>The bottom, top, door and sides of the cabinet shall be at least 18-gauge thick, cold rolled sheet metal.</w:t>
      </w:r>
    </w:p>
    <w:p w:rsidR="003F7C83" w:rsidRPr="00CF7C20" w:rsidRDefault="003F7C83">
      <w:pPr>
        <w:numPr>
          <w:ilvl w:val="12"/>
          <w:numId w:val="0"/>
        </w:numPr>
        <w:tabs>
          <w:tab w:val="left" w:pos="1440"/>
        </w:tabs>
        <w:ind w:left="1440" w:hanging="720"/>
        <w:rPr>
          <w:rFonts w:ascii="Arial" w:hAnsi="Arial" w:cs="Arial"/>
          <w:sz w:val="24"/>
          <w:szCs w:val="24"/>
        </w:rPr>
      </w:pPr>
    </w:p>
    <w:p w:rsidR="003F7C83" w:rsidRPr="00CF7C20" w:rsidRDefault="003F7C83">
      <w:pPr>
        <w:numPr>
          <w:ilvl w:val="0"/>
          <w:numId w:val="26"/>
        </w:numPr>
        <w:tabs>
          <w:tab w:val="clear" w:pos="2160"/>
          <w:tab w:val="left" w:pos="1440"/>
        </w:tabs>
        <w:ind w:left="1440"/>
        <w:rPr>
          <w:rFonts w:ascii="Arial" w:hAnsi="Arial" w:cs="Arial"/>
          <w:sz w:val="24"/>
          <w:szCs w:val="24"/>
        </w:rPr>
      </w:pPr>
      <w:r w:rsidRPr="00CF7C20">
        <w:rPr>
          <w:rFonts w:ascii="Arial" w:hAnsi="Arial" w:cs="Arial"/>
          <w:sz w:val="24"/>
          <w:szCs w:val="24"/>
        </w:rPr>
        <w:t>The construction shall be double walled with a 1-1/2” (38 mm) air space.</w:t>
      </w:r>
    </w:p>
    <w:p w:rsidR="003F7C83" w:rsidRPr="00CF7C20" w:rsidRDefault="003F7C83">
      <w:pPr>
        <w:numPr>
          <w:ilvl w:val="12"/>
          <w:numId w:val="0"/>
        </w:numPr>
        <w:tabs>
          <w:tab w:val="left" w:pos="1440"/>
        </w:tabs>
        <w:ind w:left="1440" w:hanging="720"/>
        <w:rPr>
          <w:rFonts w:ascii="Arial" w:hAnsi="Arial" w:cs="Arial"/>
          <w:sz w:val="24"/>
          <w:szCs w:val="24"/>
        </w:rPr>
      </w:pPr>
    </w:p>
    <w:p w:rsidR="003F7C83" w:rsidRPr="00CF7C20" w:rsidRDefault="003F7C83">
      <w:pPr>
        <w:numPr>
          <w:ilvl w:val="0"/>
          <w:numId w:val="26"/>
        </w:numPr>
        <w:tabs>
          <w:tab w:val="clear" w:pos="2160"/>
          <w:tab w:val="left" w:pos="1440"/>
        </w:tabs>
        <w:ind w:left="1440"/>
        <w:rPr>
          <w:rFonts w:ascii="Arial" w:hAnsi="Arial" w:cs="Arial"/>
          <w:sz w:val="24"/>
          <w:szCs w:val="24"/>
        </w:rPr>
      </w:pPr>
      <w:r w:rsidRPr="00CF7C20">
        <w:rPr>
          <w:rFonts w:ascii="Arial" w:hAnsi="Arial" w:cs="Arial"/>
          <w:sz w:val="24"/>
          <w:szCs w:val="24"/>
        </w:rPr>
        <w:t>All joints shall be riveted, welded, or of an equally effective construction.</w:t>
      </w:r>
    </w:p>
    <w:p w:rsidR="003F7C83" w:rsidRPr="00CF7C20" w:rsidRDefault="003F7C83">
      <w:pPr>
        <w:numPr>
          <w:ilvl w:val="12"/>
          <w:numId w:val="0"/>
        </w:numPr>
        <w:tabs>
          <w:tab w:val="left" w:pos="1440"/>
        </w:tabs>
        <w:ind w:left="1440" w:hanging="720"/>
        <w:rPr>
          <w:rFonts w:ascii="Arial" w:hAnsi="Arial" w:cs="Arial"/>
          <w:sz w:val="24"/>
          <w:szCs w:val="24"/>
        </w:rPr>
      </w:pPr>
    </w:p>
    <w:p w:rsidR="003F7C83" w:rsidRPr="00CF7C20" w:rsidRDefault="003F7C83">
      <w:pPr>
        <w:numPr>
          <w:ilvl w:val="0"/>
          <w:numId w:val="26"/>
        </w:numPr>
        <w:tabs>
          <w:tab w:val="clear" w:pos="2160"/>
          <w:tab w:val="left" w:pos="1440"/>
        </w:tabs>
        <w:ind w:left="1440"/>
        <w:rPr>
          <w:rFonts w:ascii="Arial" w:hAnsi="Arial" w:cs="Arial"/>
          <w:sz w:val="24"/>
          <w:szCs w:val="24"/>
        </w:rPr>
      </w:pPr>
      <w:r w:rsidRPr="00CF7C20">
        <w:rPr>
          <w:rFonts w:ascii="Arial" w:hAnsi="Arial" w:cs="Arial"/>
          <w:sz w:val="24"/>
          <w:szCs w:val="24"/>
        </w:rPr>
        <w:t>Doors shall be provided with a three-point locking arrangement and the door shall be located at least 2 inches (51 mm) above the bottom of the cabinet.</w:t>
      </w:r>
    </w:p>
    <w:p w:rsidR="003F7C83" w:rsidRPr="00CF7C20" w:rsidRDefault="003F7C83">
      <w:pPr>
        <w:numPr>
          <w:ilvl w:val="12"/>
          <w:numId w:val="0"/>
        </w:numPr>
        <w:tabs>
          <w:tab w:val="left" w:pos="1440"/>
        </w:tabs>
        <w:ind w:left="1440" w:hanging="720"/>
        <w:rPr>
          <w:rFonts w:ascii="Arial" w:hAnsi="Arial" w:cs="Arial"/>
          <w:sz w:val="24"/>
          <w:szCs w:val="24"/>
        </w:rPr>
      </w:pPr>
    </w:p>
    <w:p w:rsidR="003F7C83" w:rsidRPr="00CF7C20" w:rsidRDefault="003F7C83">
      <w:pPr>
        <w:numPr>
          <w:ilvl w:val="0"/>
          <w:numId w:val="26"/>
        </w:numPr>
        <w:tabs>
          <w:tab w:val="clear" w:pos="2160"/>
          <w:tab w:val="left" w:pos="1440"/>
        </w:tabs>
        <w:ind w:left="1440"/>
        <w:rPr>
          <w:rFonts w:ascii="Arial" w:hAnsi="Arial" w:cs="Arial"/>
          <w:sz w:val="24"/>
          <w:szCs w:val="24"/>
        </w:rPr>
      </w:pPr>
      <w:r w:rsidRPr="00CF7C20">
        <w:rPr>
          <w:rFonts w:ascii="Arial" w:hAnsi="Arial" w:cs="Arial"/>
          <w:sz w:val="24"/>
          <w:szCs w:val="24"/>
        </w:rPr>
        <w:t xml:space="preserve">Cabinets shall be equipped with optional self-closing doors and a fusible link. </w:t>
      </w:r>
      <w:r w:rsidR="002A6297" w:rsidRPr="00CF7C20">
        <w:rPr>
          <w:rFonts w:ascii="Arial" w:hAnsi="Arial" w:cs="Arial"/>
          <w:sz w:val="24"/>
          <w:szCs w:val="24"/>
        </w:rPr>
        <w:t>An</w:t>
      </w:r>
      <w:r w:rsidRPr="00CF7C20">
        <w:rPr>
          <w:rFonts w:ascii="Arial" w:hAnsi="Arial" w:cs="Arial"/>
          <w:sz w:val="24"/>
          <w:szCs w:val="24"/>
        </w:rPr>
        <w:t xml:space="preserve"> auto-latch and door synchronizer shall be incorporated as an integral function of the cabinet.</w:t>
      </w:r>
    </w:p>
    <w:p w:rsidR="003F7C83" w:rsidRPr="00CF7C20" w:rsidRDefault="003F7C83">
      <w:pPr>
        <w:numPr>
          <w:ilvl w:val="12"/>
          <w:numId w:val="0"/>
        </w:numPr>
        <w:tabs>
          <w:tab w:val="left" w:pos="1440"/>
        </w:tabs>
        <w:ind w:left="1440" w:hanging="720"/>
        <w:rPr>
          <w:rFonts w:ascii="Arial" w:hAnsi="Arial" w:cs="Arial"/>
          <w:sz w:val="24"/>
          <w:szCs w:val="24"/>
        </w:rPr>
      </w:pPr>
    </w:p>
    <w:p w:rsidR="003F7C83" w:rsidRPr="00CF7C20" w:rsidRDefault="003F7C83">
      <w:pPr>
        <w:numPr>
          <w:ilvl w:val="0"/>
          <w:numId w:val="26"/>
        </w:numPr>
        <w:tabs>
          <w:tab w:val="clear" w:pos="2160"/>
          <w:tab w:val="left" w:pos="1440"/>
        </w:tabs>
        <w:ind w:left="1440"/>
        <w:rPr>
          <w:rFonts w:ascii="Arial" w:hAnsi="Arial" w:cs="Arial"/>
          <w:sz w:val="24"/>
          <w:szCs w:val="24"/>
        </w:rPr>
      </w:pPr>
      <w:r w:rsidRPr="00CF7C20">
        <w:rPr>
          <w:rFonts w:ascii="Arial" w:hAnsi="Arial" w:cs="Arial"/>
          <w:sz w:val="24"/>
          <w:szCs w:val="24"/>
        </w:rPr>
        <w:t>A means shall be provided for attaching a separate grounding wire at the base of the cabinet on the outside.</w:t>
      </w:r>
    </w:p>
    <w:p w:rsidR="003F7C83" w:rsidRPr="00CF7C20" w:rsidRDefault="003F7C83">
      <w:pPr>
        <w:numPr>
          <w:ilvl w:val="12"/>
          <w:numId w:val="0"/>
        </w:numPr>
        <w:tabs>
          <w:tab w:val="left" w:pos="1440"/>
        </w:tabs>
        <w:ind w:left="1440" w:hanging="720"/>
        <w:rPr>
          <w:rFonts w:ascii="Arial" w:hAnsi="Arial" w:cs="Arial"/>
          <w:sz w:val="24"/>
          <w:szCs w:val="24"/>
        </w:rPr>
      </w:pPr>
    </w:p>
    <w:p w:rsidR="003F7C83" w:rsidRPr="00CF7C20" w:rsidRDefault="003F7C83">
      <w:pPr>
        <w:numPr>
          <w:ilvl w:val="0"/>
          <w:numId w:val="26"/>
        </w:numPr>
        <w:tabs>
          <w:tab w:val="clear" w:pos="2160"/>
          <w:tab w:val="left" w:pos="1440"/>
        </w:tabs>
        <w:ind w:left="1440"/>
        <w:rPr>
          <w:rFonts w:ascii="Arial" w:hAnsi="Arial" w:cs="Arial"/>
          <w:sz w:val="24"/>
          <w:szCs w:val="24"/>
        </w:rPr>
      </w:pPr>
      <w:r w:rsidRPr="00CF7C20">
        <w:rPr>
          <w:rFonts w:ascii="Arial" w:hAnsi="Arial" w:cs="Arial"/>
          <w:sz w:val="24"/>
          <w:szCs w:val="24"/>
        </w:rPr>
        <w:t>A cabinet may be equipped with upper and lower side vents.</w:t>
      </w:r>
      <w:r w:rsidR="00C452BD">
        <w:rPr>
          <w:rFonts w:ascii="Arial" w:hAnsi="Arial" w:cs="Arial"/>
          <w:sz w:val="24"/>
          <w:szCs w:val="24"/>
        </w:rPr>
        <w:t xml:space="preserve"> </w:t>
      </w:r>
      <w:r w:rsidRPr="00CF7C20">
        <w:rPr>
          <w:rFonts w:ascii="Arial" w:hAnsi="Arial" w:cs="Arial"/>
          <w:sz w:val="24"/>
          <w:szCs w:val="24"/>
        </w:rPr>
        <w:t>Such vents shall be arranged so they can be plugged externally but also arranged so that they can be opened for connection to ventilating means.</w:t>
      </w:r>
    </w:p>
    <w:p w:rsidR="003F7C83" w:rsidRPr="00CF7C20" w:rsidRDefault="003F7C83">
      <w:pPr>
        <w:numPr>
          <w:ilvl w:val="12"/>
          <w:numId w:val="0"/>
        </w:numPr>
        <w:tabs>
          <w:tab w:val="left" w:pos="1440"/>
        </w:tabs>
        <w:ind w:left="1440" w:hanging="720"/>
        <w:rPr>
          <w:rFonts w:ascii="Arial" w:hAnsi="Arial" w:cs="Arial"/>
          <w:sz w:val="24"/>
          <w:szCs w:val="24"/>
        </w:rPr>
      </w:pPr>
    </w:p>
    <w:p w:rsidR="003F7C83" w:rsidRPr="00CF7C20" w:rsidRDefault="003F7C83">
      <w:pPr>
        <w:numPr>
          <w:ilvl w:val="0"/>
          <w:numId w:val="26"/>
        </w:numPr>
        <w:tabs>
          <w:tab w:val="clear" w:pos="2160"/>
          <w:tab w:val="left" w:pos="1440"/>
        </w:tabs>
        <w:ind w:left="1440"/>
        <w:rPr>
          <w:rFonts w:ascii="Arial" w:hAnsi="Arial" w:cs="Arial"/>
          <w:sz w:val="24"/>
          <w:szCs w:val="24"/>
        </w:rPr>
      </w:pPr>
      <w:r w:rsidRPr="00CF7C20">
        <w:rPr>
          <w:rFonts w:ascii="Arial" w:hAnsi="Arial" w:cs="Arial"/>
          <w:sz w:val="24"/>
          <w:szCs w:val="24"/>
        </w:rPr>
        <w:t>If the cabinet is vented for whatever reasons, the cabinet shall be vented outdoors in such a manner that will not comprise the specified performance of the cabinet, as acceptable to the authority having jurisdiction.</w:t>
      </w:r>
      <w:r w:rsidR="00C452BD">
        <w:rPr>
          <w:rFonts w:ascii="Arial" w:hAnsi="Arial" w:cs="Arial"/>
          <w:sz w:val="24"/>
          <w:szCs w:val="24"/>
        </w:rPr>
        <w:t xml:space="preserve"> </w:t>
      </w:r>
      <w:r w:rsidRPr="00CF7C20">
        <w:rPr>
          <w:rFonts w:ascii="Arial" w:hAnsi="Arial" w:cs="Arial"/>
          <w:sz w:val="24"/>
          <w:szCs w:val="24"/>
        </w:rPr>
        <w:t>Ventilation shall provide approximately 10 air changes per hour (3-5 cfm).</w:t>
      </w:r>
    </w:p>
    <w:p w:rsidR="003F7C83" w:rsidRPr="00CF7C20" w:rsidRDefault="003F7C83">
      <w:pPr>
        <w:numPr>
          <w:ilvl w:val="12"/>
          <w:numId w:val="0"/>
        </w:numPr>
        <w:tabs>
          <w:tab w:val="left" w:pos="1440"/>
        </w:tabs>
        <w:ind w:left="1440" w:hanging="720"/>
        <w:rPr>
          <w:rFonts w:ascii="Arial" w:hAnsi="Arial" w:cs="Arial"/>
          <w:sz w:val="24"/>
          <w:szCs w:val="24"/>
        </w:rPr>
      </w:pPr>
    </w:p>
    <w:p w:rsidR="003F7C83" w:rsidRPr="00CF7C20" w:rsidRDefault="003F7C83">
      <w:pPr>
        <w:numPr>
          <w:ilvl w:val="0"/>
          <w:numId w:val="26"/>
        </w:numPr>
        <w:tabs>
          <w:tab w:val="clear" w:pos="2160"/>
          <w:tab w:val="left" w:pos="1440"/>
        </w:tabs>
        <w:ind w:left="1440"/>
        <w:rPr>
          <w:rFonts w:ascii="Arial" w:hAnsi="Arial" w:cs="Arial"/>
          <w:sz w:val="24"/>
          <w:szCs w:val="24"/>
        </w:rPr>
      </w:pPr>
      <w:r w:rsidRPr="00CF7C20">
        <w:rPr>
          <w:rFonts w:ascii="Arial" w:hAnsi="Arial" w:cs="Arial"/>
          <w:sz w:val="24"/>
          <w:szCs w:val="24"/>
        </w:rPr>
        <w:t>If the cabinet is not vented, the vent openings shall be sealed with the plugs supplied with the cabinet or with plugs specified by the manufacturer of the cabinet.</w:t>
      </w:r>
    </w:p>
    <w:p w:rsidR="003F7C83" w:rsidRPr="00CF7C20" w:rsidRDefault="003F7C83">
      <w:pPr>
        <w:numPr>
          <w:ilvl w:val="12"/>
          <w:numId w:val="0"/>
        </w:numPr>
        <w:tabs>
          <w:tab w:val="left" w:pos="1440"/>
        </w:tabs>
        <w:ind w:left="1440" w:hanging="720"/>
        <w:rPr>
          <w:rFonts w:ascii="Arial" w:hAnsi="Arial" w:cs="Arial"/>
          <w:sz w:val="24"/>
          <w:szCs w:val="24"/>
        </w:rPr>
      </w:pPr>
    </w:p>
    <w:p w:rsidR="003F7C83" w:rsidRPr="00CF7C20" w:rsidRDefault="003F7C83">
      <w:pPr>
        <w:numPr>
          <w:ilvl w:val="0"/>
          <w:numId w:val="26"/>
        </w:numPr>
        <w:tabs>
          <w:tab w:val="clear" w:pos="2160"/>
          <w:tab w:val="left" w:pos="1440"/>
        </w:tabs>
        <w:ind w:left="1440"/>
        <w:rPr>
          <w:rFonts w:ascii="Arial" w:hAnsi="Arial" w:cs="Arial"/>
          <w:sz w:val="24"/>
          <w:szCs w:val="24"/>
        </w:rPr>
      </w:pPr>
      <w:r w:rsidRPr="00CF7C20">
        <w:rPr>
          <w:rFonts w:ascii="Arial" w:hAnsi="Arial" w:cs="Arial"/>
          <w:sz w:val="24"/>
          <w:szCs w:val="24"/>
        </w:rPr>
        <w:t>Mobile cabinets will have vent holes factory plugged with a solid back panel.</w:t>
      </w:r>
      <w:r w:rsidR="00C452BD">
        <w:rPr>
          <w:rFonts w:ascii="Arial" w:hAnsi="Arial" w:cs="Arial"/>
          <w:sz w:val="24"/>
          <w:szCs w:val="24"/>
        </w:rPr>
        <w:t xml:space="preserve"> </w:t>
      </w:r>
      <w:r w:rsidRPr="00CF7C20">
        <w:rPr>
          <w:rFonts w:ascii="Arial" w:hAnsi="Arial" w:cs="Arial"/>
          <w:sz w:val="24"/>
          <w:szCs w:val="24"/>
        </w:rPr>
        <w:t>Unit volume shall hold a minimal of 18 gallons/6.1 liters.</w:t>
      </w:r>
      <w:r w:rsidR="00C452BD">
        <w:rPr>
          <w:rFonts w:ascii="Arial" w:hAnsi="Arial" w:cs="Arial"/>
          <w:sz w:val="24"/>
          <w:szCs w:val="24"/>
        </w:rPr>
        <w:t xml:space="preserve"> </w:t>
      </w:r>
      <w:r w:rsidRPr="00CF7C20">
        <w:rPr>
          <w:rFonts w:ascii="Arial" w:hAnsi="Arial" w:cs="Arial"/>
          <w:sz w:val="24"/>
          <w:szCs w:val="24"/>
        </w:rPr>
        <w:t>Height and width limitations shall be ADA complaint (34” wide x 29-1/4” high x 22” deep).</w:t>
      </w:r>
      <w:r w:rsidR="00C452BD">
        <w:rPr>
          <w:rFonts w:ascii="Arial" w:hAnsi="Arial" w:cs="Arial"/>
          <w:sz w:val="24"/>
          <w:szCs w:val="24"/>
        </w:rPr>
        <w:t xml:space="preserve"> </w:t>
      </w:r>
      <w:r w:rsidRPr="00CF7C20">
        <w:rPr>
          <w:rFonts w:ascii="Arial" w:hAnsi="Arial" w:cs="Arial"/>
          <w:sz w:val="24"/>
          <w:szCs w:val="24"/>
        </w:rPr>
        <w:t>The total dead load of the unit shall be 190 lbs. plus a maximum of 100 lbs. live load or 300 lbs.</w:t>
      </w:r>
      <w:r w:rsidR="00C452BD">
        <w:rPr>
          <w:rFonts w:ascii="Arial" w:hAnsi="Arial" w:cs="Arial"/>
          <w:sz w:val="24"/>
          <w:szCs w:val="24"/>
        </w:rPr>
        <w:t xml:space="preserve"> </w:t>
      </w:r>
      <w:r w:rsidRPr="00CF7C20">
        <w:rPr>
          <w:rFonts w:ascii="Arial" w:hAnsi="Arial" w:cs="Arial"/>
          <w:sz w:val="24"/>
          <w:szCs w:val="24"/>
        </w:rPr>
        <w:t>The unit shall be supplied with the option of manual or self-closing doors.</w:t>
      </w:r>
    </w:p>
    <w:p w:rsidR="003F7C83" w:rsidRPr="00CF7C20" w:rsidRDefault="003F7C83">
      <w:pPr>
        <w:numPr>
          <w:ilvl w:val="12"/>
          <w:numId w:val="0"/>
        </w:numPr>
        <w:tabs>
          <w:tab w:val="left" w:pos="1440"/>
        </w:tabs>
        <w:ind w:left="1440" w:hanging="720"/>
        <w:rPr>
          <w:rFonts w:ascii="Arial" w:hAnsi="Arial" w:cs="Arial"/>
          <w:sz w:val="24"/>
          <w:szCs w:val="24"/>
        </w:rPr>
      </w:pPr>
    </w:p>
    <w:p w:rsidR="003F7C83" w:rsidRPr="00CF7C20" w:rsidRDefault="003F7C83">
      <w:pPr>
        <w:numPr>
          <w:ilvl w:val="0"/>
          <w:numId w:val="26"/>
        </w:numPr>
        <w:tabs>
          <w:tab w:val="clear" w:pos="2160"/>
          <w:tab w:val="left" w:pos="1440"/>
        </w:tabs>
        <w:ind w:left="1440"/>
        <w:rPr>
          <w:rFonts w:ascii="Arial" w:hAnsi="Arial" w:cs="Arial"/>
          <w:sz w:val="24"/>
          <w:szCs w:val="24"/>
        </w:rPr>
      </w:pPr>
      <w:r w:rsidRPr="00CF7C20">
        <w:rPr>
          <w:rFonts w:ascii="Arial" w:hAnsi="Arial" w:cs="Arial"/>
          <w:sz w:val="24"/>
          <w:szCs w:val="24"/>
        </w:rPr>
        <w:lastRenderedPageBreak/>
        <w:t>All stationary models shall have removable backs to gain access to utilities for upgrades, repairs and maintenance.</w:t>
      </w:r>
    </w:p>
    <w:p w:rsidR="003F7C83" w:rsidRPr="00CF7C20" w:rsidRDefault="003F7C83">
      <w:pPr>
        <w:numPr>
          <w:ilvl w:val="12"/>
          <w:numId w:val="0"/>
        </w:numPr>
        <w:tabs>
          <w:tab w:val="left" w:pos="1440"/>
        </w:tabs>
        <w:ind w:left="1440" w:hanging="720"/>
        <w:rPr>
          <w:rFonts w:ascii="Arial" w:hAnsi="Arial" w:cs="Arial"/>
          <w:sz w:val="24"/>
          <w:szCs w:val="24"/>
        </w:rPr>
      </w:pPr>
    </w:p>
    <w:p w:rsidR="003F7C83" w:rsidRPr="00E811E1" w:rsidRDefault="003F7C83" w:rsidP="00E811E1">
      <w:pPr>
        <w:numPr>
          <w:ilvl w:val="0"/>
          <w:numId w:val="26"/>
        </w:numPr>
        <w:tabs>
          <w:tab w:val="clear" w:pos="2160"/>
          <w:tab w:val="left" w:pos="1440"/>
        </w:tabs>
        <w:ind w:left="1440"/>
        <w:rPr>
          <w:rFonts w:ascii="Arial" w:hAnsi="Arial" w:cs="Arial"/>
          <w:sz w:val="24"/>
          <w:szCs w:val="24"/>
        </w:rPr>
      </w:pPr>
      <w:r w:rsidRPr="00CF7C20">
        <w:rPr>
          <w:rFonts w:ascii="Arial" w:hAnsi="Arial" w:cs="Arial"/>
          <w:sz w:val="24"/>
          <w:szCs w:val="24"/>
        </w:rPr>
        <w:t xml:space="preserve">Cabinet finish, fabrication and other requirements per this section per </w:t>
      </w:r>
      <w:r w:rsidR="00E50150">
        <w:rPr>
          <w:rFonts w:ascii="Arial" w:hAnsi="Arial" w:cs="Arial"/>
          <w:sz w:val="24"/>
          <w:szCs w:val="24"/>
        </w:rPr>
        <w:t>Hamilton</w:t>
      </w:r>
      <w:r w:rsidR="00CF7C20">
        <w:rPr>
          <w:rFonts w:ascii="Arial" w:hAnsi="Arial" w:cs="Arial"/>
          <w:sz w:val="24"/>
          <w:szCs w:val="24"/>
        </w:rPr>
        <w:t xml:space="preserve"> </w:t>
      </w:r>
      <w:r w:rsidR="0098349D">
        <w:rPr>
          <w:rFonts w:ascii="Arial" w:hAnsi="Arial" w:cs="Arial"/>
          <w:sz w:val="24"/>
          <w:szCs w:val="24"/>
        </w:rPr>
        <w:t xml:space="preserve">Laboratory Solutions, </w:t>
      </w:r>
      <w:r w:rsidR="0098349D" w:rsidRPr="00DB19FC">
        <w:rPr>
          <w:rFonts w:ascii="Arial" w:hAnsi="Arial" w:cs="Arial"/>
          <w:sz w:val="24"/>
          <w:szCs w:val="24"/>
        </w:rPr>
        <w:t>825 East Albert Drive, Manitowoc, WI 54220.</w:t>
      </w:r>
    </w:p>
    <w:p w:rsidR="003F7C83" w:rsidRPr="00CF7C20" w:rsidRDefault="003F7C83">
      <w:pPr>
        <w:tabs>
          <w:tab w:val="left" w:pos="1440"/>
        </w:tabs>
        <w:ind w:left="1440" w:hanging="720"/>
        <w:rPr>
          <w:rFonts w:ascii="Arial" w:hAnsi="Arial" w:cs="Arial"/>
          <w:sz w:val="24"/>
          <w:szCs w:val="24"/>
        </w:rPr>
      </w:pPr>
    </w:p>
    <w:p w:rsidR="003F7C83" w:rsidRPr="00CF7C20" w:rsidRDefault="003F7C83">
      <w:pPr>
        <w:rPr>
          <w:rFonts w:ascii="Arial" w:hAnsi="Arial" w:cs="Arial"/>
          <w:sz w:val="24"/>
          <w:szCs w:val="24"/>
        </w:rPr>
      </w:pPr>
    </w:p>
    <w:p w:rsidR="003F7C83" w:rsidRPr="00CF7C20" w:rsidRDefault="003F7C83" w:rsidP="00CF7C20">
      <w:pPr>
        <w:pStyle w:val="Heading3"/>
        <w:jc w:val="left"/>
        <w:rPr>
          <w:sz w:val="24"/>
          <w:szCs w:val="24"/>
        </w:rPr>
      </w:pPr>
      <w:r w:rsidRPr="00CF7C20">
        <w:rPr>
          <w:sz w:val="24"/>
          <w:szCs w:val="24"/>
        </w:rPr>
        <w:t>PERFORMANCE</w:t>
      </w:r>
    </w:p>
    <w:p w:rsidR="003F7C83" w:rsidRPr="00CF7C20" w:rsidRDefault="003F7C83">
      <w:pPr>
        <w:rPr>
          <w:rFonts w:ascii="Arial" w:hAnsi="Arial" w:cs="Arial"/>
          <w:b/>
          <w:bCs/>
          <w:sz w:val="24"/>
          <w:szCs w:val="24"/>
        </w:rPr>
      </w:pPr>
    </w:p>
    <w:p w:rsidR="003F7C83" w:rsidRPr="00CF7C20" w:rsidRDefault="003F7C83">
      <w:pPr>
        <w:rPr>
          <w:rFonts w:ascii="Arial" w:hAnsi="Arial" w:cs="Arial"/>
          <w:b/>
          <w:bCs/>
          <w:sz w:val="24"/>
          <w:szCs w:val="24"/>
        </w:rPr>
      </w:pPr>
      <w:r w:rsidRPr="00CF7C20">
        <w:rPr>
          <w:rFonts w:ascii="Arial" w:hAnsi="Arial" w:cs="Arial"/>
          <w:b/>
          <w:bCs/>
          <w:sz w:val="24"/>
          <w:szCs w:val="24"/>
        </w:rPr>
        <w:t>4.0</w:t>
      </w:r>
      <w:r w:rsidRPr="00CF7C20">
        <w:rPr>
          <w:rFonts w:ascii="Arial" w:hAnsi="Arial" w:cs="Arial"/>
          <w:b/>
          <w:bCs/>
          <w:sz w:val="24"/>
          <w:szCs w:val="24"/>
        </w:rPr>
        <w:tab/>
        <w:t>FIRE ENDURANCE TEST</w:t>
      </w:r>
    </w:p>
    <w:p w:rsidR="003F7C83" w:rsidRPr="00CF7C20" w:rsidRDefault="003F7C83">
      <w:pPr>
        <w:numPr>
          <w:ilvl w:val="12"/>
          <w:numId w:val="0"/>
        </w:numPr>
        <w:rPr>
          <w:rFonts w:ascii="Arial" w:hAnsi="Arial" w:cs="Arial"/>
          <w:b/>
          <w:bCs/>
          <w:sz w:val="24"/>
          <w:szCs w:val="24"/>
        </w:rPr>
      </w:pPr>
    </w:p>
    <w:p w:rsidR="003F7C83" w:rsidRPr="00CF7C20" w:rsidRDefault="003F7C83">
      <w:pPr>
        <w:numPr>
          <w:ilvl w:val="0"/>
          <w:numId w:val="28"/>
        </w:numPr>
        <w:tabs>
          <w:tab w:val="clear" w:pos="2160"/>
          <w:tab w:val="left" w:pos="1440"/>
        </w:tabs>
        <w:ind w:left="1440"/>
        <w:rPr>
          <w:rFonts w:ascii="Arial" w:hAnsi="Arial" w:cs="Arial"/>
          <w:sz w:val="24"/>
          <w:szCs w:val="24"/>
        </w:rPr>
      </w:pPr>
      <w:r w:rsidRPr="00CF7C20">
        <w:rPr>
          <w:rFonts w:ascii="Arial" w:hAnsi="Arial" w:cs="Arial"/>
          <w:sz w:val="24"/>
          <w:szCs w:val="24"/>
        </w:rPr>
        <w:t xml:space="preserve">A storage cabinet shall be subjected to a 10-minute fire test using the standard time-temperature curve specified in the Standards for Fire Tests on Door Assemblies, UL 10B (ASTM E152-81a, NFPA 251) </w:t>
      </w:r>
      <w:r w:rsidRPr="00CF7C20">
        <w:rPr>
          <w:rFonts w:ascii="Arial" w:hAnsi="Arial" w:cs="Arial"/>
          <w:i/>
          <w:iCs/>
          <w:sz w:val="24"/>
          <w:szCs w:val="24"/>
        </w:rPr>
        <w:t>“Standard Methods of Fire Tests of Building Construction and Materials”</w:t>
      </w:r>
      <w:r w:rsidRPr="00CF7C20">
        <w:rPr>
          <w:rFonts w:ascii="Arial" w:hAnsi="Arial" w:cs="Arial"/>
          <w:sz w:val="24"/>
          <w:szCs w:val="24"/>
        </w:rPr>
        <w:t>, to not more than 325 degrees F (162.8 degrees C) during the fire test.</w:t>
      </w:r>
      <w:r w:rsidR="00C452BD">
        <w:rPr>
          <w:rFonts w:ascii="Arial" w:hAnsi="Arial" w:cs="Arial"/>
          <w:sz w:val="24"/>
          <w:szCs w:val="24"/>
        </w:rPr>
        <w:t xml:space="preserve"> </w:t>
      </w:r>
      <w:r w:rsidRPr="00CF7C20">
        <w:rPr>
          <w:rFonts w:ascii="Arial" w:hAnsi="Arial" w:cs="Arial"/>
          <w:sz w:val="24"/>
          <w:szCs w:val="24"/>
        </w:rPr>
        <w:t>The cabinet shall limit the internal-measured at the center, 1 inch (25.4mm) from the top.</w:t>
      </w:r>
      <w:r w:rsidR="00C452BD">
        <w:rPr>
          <w:rFonts w:ascii="Arial" w:hAnsi="Arial" w:cs="Arial"/>
          <w:sz w:val="24"/>
          <w:szCs w:val="24"/>
        </w:rPr>
        <w:t xml:space="preserve"> </w:t>
      </w:r>
      <w:r w:rsidRPr="00CF7C20">
        <w:rPr>
          <w:rFonts w:ascii="Arial" w:hAnsi="Arial" w:cs="Arial"/>
          <w:sz w:val="24"/>
          <w:szCs w:val="24"/>
        </w:rPr>
        <w:t>All joints and seams shall remain tightly closed during this test.</w:t>
      </w:r>
      <w:r w:rsidR="00C452BD">
        <w:rPr>
          <w:rFonts w:ascii="Arial" w:hAnsi="Arial" w:cs="Arial"/>
          <w:sz w:val="24"/>
          <w:szCs w:val="24"/>
        </w:rPr>
        <w:t xml:space="preserve"> </w:t>
      </w:r>
      <w:r w:rsidRPr="00CF7C20">
        <w:rPr>
          <w:rFonts w:ascii="Arial" w:hAnsi="Arial" w:cs="Arial"/>
          <w:sz w:val="24"/>
          <w:szCs w:val="24"/>
        </w:rPr>
        <w:t>No condition shall develop that indicate disintegration of parts or materials likely to affect the tightness of closure.</w:t>
      </w:r>
    </w:p>
    <w:p w:rsidR="003F7C83" w:rsidRPr="00CF7C20" w:rsidRDefault="003F7C83">
      <w:pPr>
        <w:numPr>
          <w:ilvl w:val="12"/>
          <w:numId w:val="0"/>
        </w:numPr>
        <w:tabs>
          <w:tab w:val="left" w:pos="1440"/>
        </w:tabs>
        <w:ind w:left="1440" w:hanging="720"/>
        <w:rPr>
          <w:rFonts w:ascii="Arial" w:hAnsi="Arial" w:cs="Arial"/>
          <w:sz w:val="24"/>
          <w:szCs w:val="24"/>
        </w:rPr>
      </w:pPr>
    </w:p>
    <w:p w:rsidR="003F7C83" w:rsidRPr="00CF7C20" w:rsidRDefault="003F7C83">
      <w:pPr>
        <w:numPr>
          <w:ilvl w:val="0"/>
          <w:numId w:val="28"/>
        </w:numPr>
        <w:tabs>
          <w:tab w:val="clear" w:pos="2160"/>
          <w:tab w:val="left" w:pos="1440"/>
        </w:tabs>
        <w:ind w:left="1440"/>
        <w:rPr>
          <w:rFonts w:ascii="Arial" w:hAnsi="Arial" w:cs="Arial"/>
          <w:sz w:val="24"/>
          <w:szCs w:val="24"/>
        </w:rPr>
      </w:pPr>
      <w:r w:rsidRPr="00CF7C20">
        <w:rPr>
          <w:rFonts w:ascii="Arial" w:hAnsi="Arial" w:cs="Arial"/>
          <w:sz w:val="24"/>
          <w:szCs w:val="24"/>
        </w:rPr>
        <w:t>A production sample of manufacturer’s cabinet shall pass a loading test in accordance with the manufacturer’s rated liquid capacity.</w:t>
      </w:r>
      <w:r w:rsidR="00C452BD">
        <w:rPr>
          <w:rFonts w:ascii="Arial" w:hAnsi="Arial" w:cs="Arial"/>
          <w:sz w:val="24"/>
          <w:szCs w:val="24"/>
        </w:rPr>
        <w:t xml:space="preserve"> </w:t>
      </w:r>
      <w:r w:rsidRPr="00CF7C20">
        <w:rPr>
          <w:rFonts w:ascii="Arial" w:hAnsi="Arial" w:cs="Arial"/>
          <w:sz w:val="24"/>
          <w:szCs w:val="24"/>
        </w:rPr>
        <w:t>Loading is to be maintained for at least 72 hours.</w:t>
      </w:r>
      <w:r w:rsidR="00C452BD">
        <w:rPr>
          <w:rFonts w:ascii="Arial" w:hAnsi="Arial" w:cs="Arial"/>
          <w:sz w:val="24"/>
          <w:szCs w:val="24"/>
        </w:rPr>
        <w:t xml:space="preserve"> </w:t>
      </w:r>
      <w:r w:rsidRPr="00CF7C20">
        <w:rPr>
          <w:rFonts w:ascii="Arial" w:hAnsi="Arial" w:cs="Arial"/>
          <w:sz w:val="24"/>
          <w:szCs w:val="24"/>
        </w:rPr>
        <w:t>There shall be no (1) opening of seams or joints, (2) permanent distortion or deformation, or (3) interference of door opening, closing or locking as a result of this test.</w:t>
      </w:r>
    </w:p>
    <w:p w:rsidR="003F7C83" w:rsidRPr="00CF7C20" w:rsidRDefault="003F7C83">
      <w:pPr>
        <w:numPr>
          <w:ilvl w:val="12"/>
          <w:numId w:val="0"/>
        </w:numPr>
        <w:rPr>
          <w:rFonts w:ascii="Arial" w:hAnsi="Arial" w:cs="Arial"/>
          <w:sz w:val="24"/>
          <w:szCs w:val="24"/>
        </w:rPr>
      </w:pPr>
    </w:p>
    <w:p w:rsidR="003F7C83" w:rsidRPr="00CF7C20" w:rsidRDefault="003F7C83">
      <w:pPr>
        <w:numPr>
          <w:ilvl w:val="12"/>
          <w:numId w:val="0"/>
        </w:numPr>
        <w:rPr>
          <w:rFonts w:ascii="Arial" w:hAnsi="Arial" w:cs="Arial"/>
          <w:sz w:val="24"/>
          <w:szCs w:val="24"/>
        </w:rPr>
      </w:pPr>
    </w:p>
    <w:p w:rsidR="003F7C83" w:rsidRPr="00CF7C20" w:rsidRDefault="003F7C83" w:rsidP="00CF7C20">
      <w:pPr>
        <w:pStyle w:val="Heading2"/>
        <w:numPr>
          <w:ilvl w:val="12"/>
          <w:numId w:val="0"/>
        </w:numPr>
        <w:jc w:val="left"/>
      </w:pPr>
      <w:r w:rsidRPr="00CF7C20">
        <w:t>MARKINGS</w:t>
      </w:r>
    </w:p>
    <w:p w:rsidR="003F7C83" w:rsidRPr="00CF7C20" w:rsidRDefault="003F7C83">
      <w:pPr>
        <w:rPr>
          <w:rFonts w:ascii="Arial" w:hAnsi="Arial" w:cs="Arial"/>
          <w:b/>
          <w:bCs/>
          <w:sz w:val="24"/>
          <w:szCs w:val="24"/>
        </w:rPr>
      </w:pPr>
      <w:r w:rsidRPr="00CF7C20">
        <w:rPr>
          <w:rFonts w:ascii="Arial" w:hAnsi="Arial" w:cs="Arial"/>
          <w:b/>
          <w:bCs/>
          <w:sz w:val="24"/>
          <w:szCs w:val="24"/>
        </w:rPr>
        <w:t>5.0</w:t>
      </w:r>
      <w:r w:rsidRPr="00CF7C20">
        <w:rPr>
          <w:rFonts w:ascii="Arial" w:hAnsi="Arial" w:cs="Arial"/>
          <w:b/>
          <w:bCs/>
          <w:sz w:val="24"/>
          <w:szCs w:val="24"/>
        </w:rPr>
        <w:tab/>
        <w:t>GENERAL</w:t>
      </w:r>
    </w:p>
    <w:p w:rsidR="003F7C83" w:rsidRPr="00CF7C20" w:rsidRDefault="003F7C83">
      <w:pPr>
        <w:numPr>
          <w:ilvl w:val="12"/>
          <w:numId w:val="0"/>
        </w:numPr>
        <w:rPr>
          <w:rFonts w:ascii="Arial" w:hAnsi="Arial" w:cs="Arial"/>
          <w:sz w:val="24"/>
          <w:szCs w:val="24"/>
        </w:rPr>
      </w:pPr>
    </w:p>
    <w:p w:rsidR="003F7C83" w:rsidRPr="00CF7C20" w:rsidRDefault="003F7C83">
      <w:pPr>
        <w:numPr>
          <w:ilvl w:val="0"/>
          <w:numId w:val="30"/>
        </w:numPr>
        <w:tabs>
          <w:tab w:val="clear" w:pos="2160"/>
          <w:tab w:val="num" w:pos="1440"/>
        </w:tabs>
        <w:ind w:left="1440"/>
        <w:rPr>
          <w:rFonts w:ascii="Arial" w:hAnsi="Arial" w:cs="Arial"/>
          <w:sz w:val="24"/>
          <w:szCs w:val="24"/>
        </w:rPr>
      </w:pPr>
      <w:r w:rsidRPr="00CF7C20">
        <w:rPr>
          <w:rFonts w:ascii="Arial" w:hAnsi="Arial" w:cs="Arial"/>
          <w:sz w:val="24"/>
          <w:szCs w:val="24"/>
        </w:rPr>
        <w:t>Each flammable liquid storage cabinet shall be marked with the company name or identification, the model or number designation, and cabinet capacity.</w:t>
      </w:r>
    </w:p>
    <w:p w:rsidR="003F7C83" w:rsidRPr="00CF7C20" w:rsidRDefault="003F7C83">
      <w:pPr>
        <w:numPr>
          <w:ilvl w:val="12"/>
          <w:numId w:val="0"/>
        </w:numPr>
        <w:tabs>
          <w:tab w:val="num" w:pos="1440"/>
        </w:tabs>
        <w:ind w:left="1440" w:hanging="720"/>
        <w:rPr>
          <w:rFonts w:ascii="Arial" w:hAnsi="Arial" w:cs="Arial"/>
          <w:sz w:val="24"/>
          <w:szCs w:val="24"/>
        </w:rPr>
      </w:pPr>
    </w:p>
    <w:p w:rsidR="003F7C83" w:rsidRPr="00CF7C20" w:rsidRDefault="003F7C83">
      <w:pPr>
        <w:numPr>
          <w:ilvl w:val="0"/>
          <w:numId w:val="30"/>
        </w:numPr>
        <w:tabs>
          <w:tab w:val="clear" w:pos="2160"/>
          <w:tab w:val="num" w:pos="1440"/>
        </w:tabs>
        <w:ind w:left="1440"/>
        <w:rPr>
          <w:rFonts w:ascii="Arial" w:hAnsi="Arial" w:cs="Arial"/>
          <w:sz w:val="24"/>
          <w:szCs w:val="24"/>
        </w:rPr>
      </w:pPr>
      <w:r w:rsidRPr="00CF7C20">
        <w:rPr>
          <w:rFonts w:ascii="Arial" w:hAnsi="Arial" w:cs="Arial"/>
          <w:sz w:val="24"/>
          <w:szCs w:val="24"/>
        </w:rPr>
        <w:t xml:space="preserve">Each storage cabinet shall be marked </w:t>
      </w:r>
      <w:r w:rsidRPr="00CF7C20">
        <w:rPr>
          <w:rFonts w:ascii="Arial" w:hAnsi="Arial" w:cs="Arial"/>
          <w:b/>
          <w:bCs/>
          <w:sz w:val="24"/>
          <w:szCs w:val="24"/>
        </w:rPr>
        <w:t>“FLAMMABLES – KEEP FIRE AWAY”</w:t>
      </w:r>
      <w:r w:rsidRPr="00CF7C20">
        <w:rPr>
          <w:rFonts w:ascii="Arial" w:hAnsi="Arial" w:cs="Arial"/>
          <w:sz w:val="24"/>
          <w:szCs w:val="24"/>
        </w:rPr>
        <w:t xml:space="preserve"> in letters not less than 2 inches (51 mm) high and in color contrasting to the background.</w:t>
      </w:r>
    </w:p>
    <w:p w:rsidR="003F7C83" w:rsidRPr="00CF7C20" w:rsidRDefault="003F7C83">
      <w:pPr>
        <w:numPr>
          <w:ilvl w:val="12"/>
          <w:numId w:val="0"/>
        </w:numPr>
        <w:tabs>
          <w:tab w:val="num" w:pos="1440"/>
        </w:tabs>
        <w:ind w:left="1440" w:hanging="720"/>
        <w:rPr>
          <w:rFonts w:ascii="Arial" w:hAnsi="Arial" w:cs="Arial"/>
          <w:sz w:val="24"/>
          <w:szCs w:val="24"/>
        </w:rPr>
      </w:pPr>
    </w:p>
    <w:p w:rsidR="003F7C83" w:rsidRPr="00CF7C20" w:rsidRDefault="003F7C83">
      <w:pPr>
        <w:pStyle w:val="BodyText"/>
        <w:numPr>
          <w:ilvl w:val="0"/>
          <w:numId w:val="30"/>
        </w:numPr>
        <w:tabs>
          <w:tab w:val="clear" w:pos="2160"/>
          <w:tab w:val="num" w:pos="1440"/>
        </w:tabs>
        <w:ind w:left="1440"/>
      </w:pPr>
      <w:r w:rsidRPr="00CF7C20">
        <w:t>All markings shall be legible and durable.</w:t>
      </w:r>
      <w:r w:rsidR="00C452BD">
        <w:t xml:space="preserve"> </w:t>
      </w:r>
      <w:r w:rsidRPr="00CF7C20">
        <w:t>Markings shall be provided by stamping, by a metal name plate, by stenciling or painting, or equivalent.</w:t>
      </w:r>
    </w:p>
    <w:p w:rsidR="003F7C83" w:rsidRPr="00CF7C20" w:rsidRDefault="003F7C83">
      <w:pPr>
        <w:numPr>
          <w:ilvl w:val="12"/>
          <w:numId w:val="0"/>
        </w:numPr>
        <w:tabs>
          <w:tab w:val="num" w:pos="1440"/>
        </w:tabs>
        <w:ind w:left="1440" w:hanging="720"/>
        <w:rPr>
          <w:rFonts w:ascii="Arial" w:hAnsi="Arial" w:cs="Arial"/>
          <w:sz w:val="24"/>
          <w:szCs w:val="24"/>
        </w:rPr>
      </w:pPr>
    </w:p>
    <w:p w:rsidR="003F7C83" w:rsidRPr="00CF7C20" w:rsidRDefault="003F7C83">
      <w:pPr>
        <w:numPr>
          <w:ilvl w:val="0"/>
          <w:numId w:val="30"/>
        </w:numPr>
        <w:tabs>
          <w:tab w:val="clear" w:pos="2160"/>
          <w:tab w:val="num" w:pos="1440"/>
        </w:tabs>
        <w:ind w:left="1440"/>
        <w:rPr>
          <w:rFonts w:ascii="Arial" w:hAnsi="Arial" w:cs="Arial"/>
          <w:sz w:val="24"/>
          <w:szCs w:val="24"/>
        </w:rPr>
      </w:pPr>
      <w:r w:rsidRPr="00CF7C20">
        <w:rPr>
          <w:rFonts w:ascii="Arial" w:hAnsi="Arial" w:cs="Arial"/>
          <w:sz w:val="24"/>
          <w:szCs w:val="24"/>
        </w:rPr>
        <w:lastRenderedPageBreak/>
        <w:t>If a manufacturer produces cabinets at more than one factory, each cabinet shall have a distinctive marking to identify it as a product of a particular factory.</w:t>
      </w:r>
    </w:p>
    <w:p w:rsidR="003F7C83" w:rsidRPr="00CF7C20" w:rsidRDefault="003F7C83">
      <w:pPr>
        <w:numPr>
          <w:ilvl w:val="12"/>
          <w:numId w:val="0"/>
        </w:numPr>
        <w:tabs>
          <w:tab w:val="num" w:pos="1440"/>
        </w:tabs>
        <w:ind w:left="1440" w:hanging="720"/>
        <w:rPr>
          <w:rFonts w:ascii="Arial" w:hAnsi="Arial" w:cs="Arial"/>
          <w:sz w:val="24"/>
          <w:szCs w:val="24"/>
        </w:rPr>
      </w:pPr>
    </w:p>
    <w:p w:rsidR="003F7C83" w:rsidRPr="00CF7C20" w:rsidRDefault="003F7C83">
      <w:pPr>
        <w:numPr>
          <w:ilvl w:val="0"/>
          <w:numId w:val="30"/>
        </w:numPr>
        <w:tabs>
          <w:tab w:val="clear" w:pos="2160"/>
          <w:tab w:val="num" w:pos="1440"/>
        </w:tabs>
        <w:ind w:left="1440"/>
        <w:rPr>
          <w:rFonts w:ascii="Arial" w:hAnsi="Arial" w:cs="Arial"/>
          <w:sz w:val="24"/>
          <w:szCs w:val="24"/>
        </w:rPr>
      </w:pPr>
      <w:r w:rsidRPr="00CF7C20">
        <w:rPr>
          <w:rFonts w:ascii="Arial" w:hAnsi="Arial" w:cs="Arial"/>
          <w:sz w:val="24"/>
          <w:szCs w:val="24"/>
        </w:rPr>
        <w:t>FMRC Approval Sticker and UL Listing Sticker shall be clearly visible upon the top interior door panel.</w:t>
      </w:r>
      <w:r w:rsidR="00C452BD">
        <w:rPr>
          <w:rFonts w:ascii="Arial" w:hAnsi="Arial" w:cs="Arial"/>
          <w:sz w:val="24"/>
          <w:szCs w:val="24"/>
        </w:rPr>
        <w:t xml:space="preserve"> </w:t>
      </w:r>
      <w:r w:rsidRPr="00CF7C20">
        <w:rPr>
          <w:rFonts w:ascii="Arial" w:hAnsi="Arial" w:cs="Arial"/>
          <w:sz w:val="24"/>
          <w:szCs w:val="24"/>
        </w:rPr>
        <w:t>This sticker shall be a color contrasting to the background.</w:t>
      </w:r>
    </w:p>
    <w:p w:rsidR="003F7C83" w:rsidRPr="00CF7C20" w:rsidRDefault="003F7C83" w:rsidP="003F7C83">
      <w:pPr>
        <w:rPr>
          <w:rFonts w:ascii="Arial" w:hAnsi="Arial" w:cs="Arial"/>
          <w:sz w:val="24"/>
          <w:szCs w:val="24"/>
        </w:rPr>
      </w:pPr>
    </w:p>
    <w:p w:rsidR="003F7C83" w:rsidRPr="00CF7C20" w:rsidRDefault="003F7C83" w:rsidP="003F7C83">
      <w:pPr>
        <w:rPr>
          <w:rFonts w:ascii="Arial" w:hAnsi="Arial" w:cs="Arial"/>
          <w:sz w:val="24"/>
          <w:szCs w:val="24"/>
        </w:rPr>
      </w:pPr>
    </w:p>
    <w:p w:rsidR="003F7C83" w:rsidRPr="00CF7C20" w:rsidRDefault="00CF7C20" w:rsidP="003F7C83">
      <w:pPr>
        <w:jc w:val="center"/>
        <w:rPr>
          <w:rFonts w:ascii="Arial" w:hAnsi="Arial" w:cs="Arial"/>
          <w:sz w:val="24"/>
          <w:szCs w:val="24"/>
        </w:rPr>
      </w:pPr>
      <w:r>
        <w:rPr>
          <w:rFonts w:ascii="Arial" w:hAnsi="Arial" w:cs="Arial"/>
          <w:sz w:val="24"/>
          <w:szCs w:val="24"/>
        </w:rPr>
        <w:t>END OF SECTION</w:t>
      </w:r>
    </w:p>
    <w:p w:rsidR="003F7C83" w:rsidRPr="00CF7C20" w:rsidRDefault="003F7C83">
      <w:pPr>
        <w:rPr>
          <w:rFonts w:ascii="Arial" w:hAnsi="Arial" w:cs="Arial"/>
          <w:sz w:val="24"/>
          <w:szCs w:val="24"/>
        </w:rPr>
      </w:pPr>
    </w:p>
    <w:p w:rsidR="003F7C83" w:rsidRPr="00CF7C20" w:rsidRDefault="003F7C83">
      <w:pPr>
        <w:rPr>
          <w:rFonts w:ascii="Arial" w:hAnsi="Arial" w:cs="Arial"/>
          <w:sz w:val="24"/>
          <w:szCs w:val="24"/>
        </w:rPr>
      </w:pPr>
    </w:p>
    <w:sectPr w:rsidR="003F7C83" w:rsidRPr="00CF7C20" w:rsidSect="00CF7C20">
      <w:headerReference w:type="default" r:id="rId8"/>
      <w:foot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E8" w:rsidRDefault="004C6CE8">
      <w:r>
        <w:separator/>
      </w:r>
    </w:p>
  </w:endnote>
  <w:endnote w:type="continuationSeparator" w:id="0">
    <w:p w:rsidR="004C6CE8" w:rsidRDefault="004C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4D" w:rsidRPr="00CF7C20" w:rsidRDefault="000D42A7" w:rsidP="00CF7C20">
    <w:pPr>
      <w:pStyle w:val="Footer"/>
      <w:jc w:val="right"/>
      <w:rPr>
        <w:rFonts w:ascii="Arial" w:hAnsi="Arial" w:cs="Arial"/>
        <w:sz w:val="18"/>
        <w:szCs w:val="18"/>
      </w:rPr>
    </w:pPr>
    <w:r w:rsidRPr="00CF7C20">
      <w:rPr>
        <w:rFonts w:ascii="Arial" w:hAnsi="Arial" w:cs="Arial"/>
        <w:sz w:val="18"/>
        <w:szCs w:val="18"/>
      </w:rPr>
      <w:fldChar w:fldCharType="begin"/>
    </w:r>
    <w:r w:rsidR="00CF7C20" w:rsidRPr="00CF7C20">
      <w:rPr>
        <w:rFonts w:ascii="Arial" w:hAnsi="Arial" w:cs="Arial"/>
        <w:sz w:val="18"/>
        <w:szCs w:val="18"/>
      </w:rPr>
      <w:instrText xml:space="preserve"> PAGE   \* MERGEFORMAT </w:instrText>
    </w:r>
    <w:r w:rsidRPr="00CF7C20">
      <w:rPr>
        <w:rFonts w:ascii="Arial" w:hAnsi="Arial" w:cs="Arial"/>
        <w:sz w:val="18"/>
        <w:szCs w:val="18"/>
      </w:rPr>
      <w:fldChar w:fldCharType="separate"/>
    </w:r>
    <w:r w:rsidR="002A6297">
      <w:rPr>
        <w:rFonts w:ascii="Arial" w:hAnsi="Arial" w:cs="Arial"/>
        <w:noProof/>
        <w:sz w:val="18"/>
        <w:szCs w:val="18"/>
      </w:rPr>
      <w:t>1</w:t>
    </w:r>
    <w:r w:rsidRPr="00CF7C2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E8" w:rsidRDefault="004C6CE8">
      <w:r>
        <w:separator/>
      </w:r>
    </w:p>
  </w:footnote>
  <w:footnote w:type="continuationSeparator" w:id="0">
    <w:p w:rsidR="004C6CE8" w:rsidRDefault="004C6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4D" w:rsidRPr="00D11C66" w:rsidRDefault="00E50150" w:rsidP="0091494D">
    <w:pPr>
      <w:pStyle w:val="Header"/>
      <w:tabs>
        <w:tab w:val="clear" w:pos="4320"/>
        <w:tab w:val="clear" w:pos="8640"/>
        <w:tab w:val="center" w:pos="-990"/>
        <w:tab w:val="right" w:pos="9360"/>
      </w:tabs>
      <w:rPr>
        <w:rFonts w:ascii="Arial" w:hAnsi="Arial" w:cs="Arial"/>
        <w:sz w:val="24"/>
        <w:szCs w:val="24"/>
      </w:rPr>
    </w:pPr>
    <w:r>
      <w:rPr>
        <w:rFonts w:ascii="Arial" w:hAnsi="Arial" w:cs="Arial"/>
        <w:sz w:val="24"/>
        <w:szCs w:val="24"/>
      </w:rPr>
      <w:t>Hamilton</w:t>
    </w:r>
    <w:r w:rsidR="0091494D" w:rsidRPr="00D11C66">
      <w:rPr>
        <w:rFonts w:ascii="Arial" w:hAnsi="Arial" w:cs="Arial"/>
        <w:sz w:val="24"/>
        <w:szCs w:val="24"/>
      </w:rPr>
      <w:t xml:space="preserve"> </w:t>
    </w:r>
    <w:r w:rsidR="0098349D">
      <w:rPr>
        <w:rFonts w:ascii="Arial" w:hAnsi="Arial" w:cs="Arial"/>
        <w:sz w:val="24"/>
        <w:szCs w:val="24"/>
      </w:rPr>
      <w:t>Laboratory Solutions</w:t>
    </w:r>
    <w:r w:rsidR="0091494D" w:rsidRPr="00D11C66">
      <w:rPr>
        <w:rFonts w:ascii="Arial" w:hAnsi="Arial" w:cs="Arial"/>
        <w:sz w:val="24"/>
        <w:szCs w:val="24"/>
      </w:rPr>
      <w:tab/>
    </w:r>
    <w:r w:rsidR="0091494D">
      <w:rPr>
        <w:rFonts w:ascii="Arial" w:hAnsi="Arial" w:cs="Arial"/>
        <w:sz w:val="24"/>
        <w:szCs w:val="24"/>
      </w:rPr>
      <w:t>Appendix H</w:t>
    </w:r>
  </w:p>
  <w:p w:rsidR="0091494D" w:rsidRPr="00D11C66" w:rsidRDefault="0098349D" w:rsidP="0091494D">
    <w:pPr>
      <w:pStyle w:val="Header"/>
      <w:tabs>
        <w:tab w:val="clear" w:pos="4320"/>
        <w:tab w:val="clear" w:pos="8640"/>
        <w:tab w:val="right" w:pos="9360"/>
      </w:tabs>
      <w:rPr>
        <w:rFonts w:ascii="Arial" w:hAnsi="Arial" w:cs="Arial"/>
        <w:sz w:val="24"/>
        <w:szCs w:val="24"/>
      </w:rPr>
    </w:pPr>
    <w:r>
      <w:rPr>
        <w:rFonts w:ascii="Arial" w:hAnsi="Arial" w:cs="Arial"/>
        <w:sz w:val="24"/>
        <w:szCs w:val="24"/>
      </w:rPr>
      <w:t>Solvent Storage –</w:t>
    </w:r>
    <w:r w:rsidR="008110AD">
      <w:rPr>
        <w:rFonts w:ascii="Arial" w:hAnsi="Arial" w:cs="Arial"/>
        <w:sz w:val="24"/>
        <w:szCs w:val="24"/>
      </w:rPr>
      <w:t xml:space="preserve"> </w:t>
    </w:r>
    <w:r w:rsidR="0091494D">
      <w:rPr>
        <w:rFonts w:ascii="Arial" w:hAnsi="Arial" w:cs="Arial"/>
        <w:sz w:val="24"/>
        <w:szCs w:val="24"/>
      </w:rPr>
      <w:t xml:space="preserve">Steel </w:t>
    </w:r>
    <w:r w:rsidR="008110AD">
      <w:rPr>
        <w:rFonts w:ascii="Arial" w:hAnsi="Arial" w:cs="Arial"/>
        <w:sz w:val="24"/>
        <w:szCs w:val="24"/>
      </w:rPr>
      <w:t xml:space="preserve">Flammable </w:t>
    </w:r>
    <w:r w:rsidR="0091494D">
      <w:rPr>
        <w:rFonts w:ascii="Arial" w:hAnsi="Arial" w:cs="Arial"/>
        <w:sz w:val="24"/>
        <w:szCs w:val="24"/>
      </w:rPr>
      <w:t>Storage</w:t>
    </w:r>
    <w:r w:rsidR="00CF7C20">
      <w:rPr>
        <w:rFonts w:ascii="Arial" w:hAnsi="Arial" w:cs="Arial"/>
        <w:sz w:val="24"/>
        <w:szCs w:val="24"/>
      </w:rPr>
      <w:t xml:space="preserve"> Cabinets</w:t>
    </w:r>
    <w:r w:rsidR="0091494D">
      <w:rPr>
        <w:rFonts w:ascii="Arial" w:hAnsi="Arial" w:cs="Arial"/>
        <w:sz w:val="24"/>
        <w:szCs w:val="24"/>
      </w:rPr>
      <w:t xml:space="preserve"> </w:t>
    </w:r>
    <w:r w:rsidR="0091494D" w:rsidRPr="00D11C66">
      <w:rPr>
        <w:rFonts w:ascii="Arial" w:hAnsi="Arial" w:cs="Arial"/>
        <w:sz w:val="24"/>
        <w:szCs w:val="24"/>
      </w:rPr>
      <w:tab/>
    </w:r>
    <w:r>
      <w:rPr>
        <w:rFonts w:ascii="Arial" w:hAnsi="Arial" w:cs="Arial"/>
        <w:sz w:val="24"/>
        <w:szCs w:val="24"/>
      </w:rPr>
      <w:t>V. 2015 – 0921</w:t>
    </w:r>
  </w:p>
  <w:p w:rsidR="0091494D" w:rsidRDefault="0091494D" w:rsidP="00CF7C20">
    <w:pPr>
      <w:pStyle w:val="Header"/>
      <w:rPr>
        <w:rFonts w:ascii="Arial" w:hAnsi="Arial" w:cs="Arial"/>
        <w:sz w:val="24"/>
        <w:szCs w:val="24"/>
      </w:rPr>
    </w:pPr>
    <w:r w:rsidRPr="00D11C66">
      <w:rPr>
        <w:rFonts w:ascii="Arial" w:hAnsi="Arial" w:cs="Arial"/>
        <w:sz w:val="24"/>
        <w:szCs w:val="24"/>
      </w:rPr>
      <w:t>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5BE"/>
    <w:multiLevelType w:val="hybridMultilevel"/>
    <w:tmpl w:val="6A12A28A"/>
    <w:lvl w:ilvl="0" w:tplc="73FE3096">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4AF219C"/>
    <w:multiLevelType w:val="multilevel"/>
    <w:tmpl w:val="42E85398"/>
    <w:lvl w:ilvl="0">
      <w:start w:val="3"/>
      <w:numFmt w:val="decimal"/>
      <w:lvlText w:val="%1.0"/>
      <w:legacy w:legacy="1" w:legacySpace="120" w:legacyIndent="720"/>
      <w:lvlJc w:val="left"/>
      <w:pPr>
        <w:ind w:left="720" w:hanging="720"/>
      </w:pPr>
      <w:rPr>
        <w:rFonts w:cs="Times New Roman"/>
      </w:rPr>
    </w:lvl>
    <w:lvl w:ilvl="1">
      <w:start w:val="4"/>
      <w:numFmt w:val="decimal"/>
      <w:lvlText w:val="%2."/>
      <w:lvlJc w:val="left"/>
      <w:pPr>
        <w:tabs>
          <w:tab w:val="num" w:pos="360"/>
        </w:tabs>
        <w:ind w:left="360" w:hanging="360"/>
      </w:pPr>
      <w:rPr>
        <w:rFonts w:cs="Times New Roman" w:hint="default"/>
      </w:rPr>
    </w:lvl>
    <w:lvl w:ilvl="2">
      <w:start w:val="1"/>
      <w:numFmt w:val="decimal"/>
      <w:lvlText w:val=".%2.%3"/>
      <w:legacy w:legacy="1" w:legacySpace="120" w:legacyIndent="720"/>
      <w:lvlJc w:val="left"/>
      <w:pPr>
        <w:ind w:left="2160" w:hanging="720"/>
      </w:pPr>
      <w:rPr>
        <w:rFonts w:cs="Times New Roman"/>
      </w:rPr>
    </w:lvl>
    <w:lvl w:ilvl="3">
      <w:start w:val="1"/>
      <w:numFmt w:val="decimal"/>
      <w:lvlText w:val=".%2.%3.%4"/>
      <w:legacy w:legacy="1" w:legacySpace="120" w:legacyIndent="1080"/>
      <w:lvlJc w:val="left"/>
      <w:pPr>
        <w:ind w:left="3240" w:hanging="1080"/>
      </w:pPr>
      <w:rPr>
        <w:rFonts w:cs="Times New Roman"/>
      </w:rPr>
    </w:lvl>
    <w:lvl w:ilvl="4">
      <w:start w:val="1"/>
      <w:numFmt w:val="decimal"/>
      <w:lvlText w:val=".%2.%3.%4.%5"/>
      <w:legacy w:legacy="1" w:legacySpace="120" w:legacyIndent="1080"/>
      <w:lvlJc w:val="left"/>
      <w:pPr>
        <w:ind w:left="4320" w:hanging="1080"/>
      </w:pPr>
      <w:rPr>
        <w:rFonts w:cs="Times New Roman"/>
      </w:rPr>
    </w:lvl>
    <w:lvl w:ilvl="5">
      <w:start w:val="1"/>
      <w:numFmt w:val="decimal"/>
      <w:lvlText w:val=".%2.%3.%4.%5.%6"/>
      <w:legacy w:legacy="1" w:legacySpace="120" w:legacyIndent="1440"/>
      <w:lvlJc w:val="left"/>
      <w:pPr>
        <w:ind w:left="5760" w:hanging="1440"/>
      </w:pPr>
      <w:rPr>
        <w:rFonts w:cs="Times New Roman"/>
      </w:rPr>
    </w:lvl>
    <w:lvl w:ilvl="6">
      <w:start w:val="1"/>
      <w:numFmt w:val="decimal"/>
      <w:lvlText w:val=".%2.%3.%4.%5.%6.%7"/>
      <w:legacy w:legacy="1" w:legacySpace="120" w:legacyIndent="1440"/>
      <w:lvlJc w:val="left"/>
      <w:pPr>
        <w:ind w:left="7200" w:hanging="1440"/>
      </w:pPr>
      <w:rPr>
        <w:rFonts w:cs="Times New Roman"/>
      </w:rPr>
    </w:lvl>
    <w:lvl w:ilvl="7">
      <w:start w:val="1"/>
      <w:numFmt w:val="decimal"/>
      <w:lvlText w:val=".%2.%3.%4.%5.%6.%7.%8"/>
      <w:legacy w:legacy="1" w:legacySpace="120" w:legacyIndent="1800"/>
      <w:lvlJc w:val="left"/>
      <w:pPr>
        <w:ind w:left="9000" w:hanging="1800"/>
      </w:pPr>
      <w:rPr>
        <w:rFonts w:cs="Times New Roman"/>
      </w:rPr>
    </w:lvl>
    <w:lvl w:ilvl="8">
      <w:start w:val="1"/>
      <w:numFmt w:val="decimal"/>
      <w:lvlText w:val=".%2.%3.%4.%5.%6.%7.%8.%9"/>
      <w:legacy w:legacy="1" w:legacySpace="120" w:legacyIndent="1800"/>
      <w:lvlJc w:val="left"/>
      <w:pPr>
        <w:ind w:left="10800" w:hanging="1800"/>
      </w:pPr>
      <w:rPr>
        <w:rFonts w:cs="Times New Roman"/>
      </w:rPr>
    </w:lvl>
  </w:abstractNum>
  <w:abstractNum w:abstractNumId="2">
    <w:nsid w:val="1AE56ACD"/>
    <w:multiLevelType w:val="hybridMultilevel"/>
    <w:tmpl w:val="FE243AD4"/>
    <w:lvl w:ilvl="0" w:tplc="73FE3096">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BF5405E"/>
    <w:multiLevelType w:val="multilevel"/>
    <w:tmpl w:val="4C5A80BA"/>
    <w:lvl w:ilvl="0">
      <w:start w:val="3"/>
      <w:numFmt w:val="decimal"/>
      <w:lvlText w:val="%1.0"/>
      <w:legacy w:legacy="1" w:legacySpace="120" w:legacyIndent="720"/>
      <w:lvlJc w:val="left"/>
      <w:pPr>
        <w:ind w:left="720" w:hanging="720"/>
      </w:pPr>
      <w:rPr>
        <w:rFonts w:cs="Times New Roman"/>
      </w:rPr>
    </w:lvl>
    <w:lvl w:ilvl="1">
      <w:start w:val="1"/>
      <w:numFmt w:val="decimal"/>
      <w:lvlText w:val=".%2"/>
      <w:legacy w:legacy="1" w:legacySpace="120" w:legacyIndent="720"/>
      <w:lvlJc w:val="left"/>
      <w:pPr>
        <w:ind w:left="1440" w:hanging="720"/>
      </w:pPr>
      <w:rPr>
        <w:rFonts w:cs="Times New Roman"/>
      </w:rPr>
    </w:lvl>
    <w:lvl w:ilvl="2">
      <w:start w:val="1"/>
      <w:numFmt w:val="decimal"/>
      <w:lvlText w:val=".%2.%3"/>
      <w:legacy w:legacy="1" w:legacySpace="120" w:legacyIndent="720"/>
      <w:lvlJc w:val="left"/>
      <w:pPr>
        <w:ind w:left="2160" w:hanging="720"/>
      </w:pPr>
      <w:rPr>
        <w:rFonts w:cs="Times New Roman"/>
      </w:rPr>
    </w:lvl>
    <w:lvl w:ilvl="3">
      <w:start w:val="1"/>
      <w:numFmt w:val="decimal"/>
      <w:lvlText w:val=".%2.%3.%4"/>
      <w:legacy w:legacy="1" w:legacySpace="120" w:legacyIndent="1080"/>
      <w:lvlJc w:val="left"/>
      <w:pPr>
        <w:ind w:left="3240" w:hanging="1080"/>
      </w:pPr>
      <w:rPr>
        <w:rFonts w:cs="Times New Roman"/>
      </w:rPr>
    </w:lvl>
    <w:lvl w:ilvl="4">
      <w:start w:val="1"/>
      <w:numFmt w:val="decimal"/>
      <w:lvlText w:val=".%2.%3.%4.%5"/>
      <w:legacy w:legacy="1" w:legacySpace="120" w:legacyIndent="1080"/>
      <w:lvlJc w:val="left"/>
      <w:pPr>
        <w:ind w:left="4320" w:hanging="1080"/>
      </w:pPr>
      <w:rPr>
        <w:rFonts w:cs="Times New Roman"/>
      </w:rPr>
    </w:lvl>
    <w:lvl w:ilvl="5">
      <w:start w:val="1"/>
      <w:numFmt w:val="decimal"/>
      <w:lvlText w:val=".%2.%3.%4.%5.%6"/>
      <w:legacy w:legacy="1" w:legacySpace="120" w:legacyIndent="1440"/>
      <w:lvlJc w:val="left"/>
      <w:pPr>
        <w:ind w:left="5760" w:hanging="1440"/>
      </w:pPr>
      <w:rPr>
        <w:rFonts w:cs="Times New Roman"/>
      </w:rPr>
    </w:lvl>
    <w:lvl w:ilvl="6">
      <w:start w:val="1"/>
      <w:numFmt w:val="decimal"/>
      <w:lvlText w:val=".%2.%3.%4.%5.%6.%7"/>
      <w:legacy w:legacy="1" w:legacySpace="120" w:legacyIndent="1440"/>
      <w:lvlJc w:val="left"/>
      <w:pPr>
        <w:ind w:left="7200" w:hanging="1440"/>
      </w:pPr>
      <w:rPr>
        <w:rFonts w:cs="Times New Roman"/>
      </w:rPr>
    </w:lvl>
    <w:lvl w:ilvl="7">
      <w:start w:val="1"/>
      <w:numFmt w:val="decimal"/>
      <w:lvlText w:val=".%2.%3.%4.%5.%6.%7.%8"/>
      <w:legacy w:legacy="1" w:legacySpace="120" w:legacyIndent="1800"/>
      <w:lvlJc w:val="left"/>
      <w:pPr>
        <w:ind w:left="9000" w:hanging="1800"/>
      </w:pPr>
      <w:rPr>
        <w:rFonts w:cs="Times New Roman"/>
      </w:rPr>
    </w:lvl>
    <w:lvl w:ilvl="8">
      <w:start w:val="1"/>
      <w:numFmt w:val="decimal"/>
      <w:lvlText w:val=".%2.%3.%4.%5.%6.%7.%8.%9"/>
      <w:legacy w:legacy="1" w:legacySpace="120" w:legacyIndent="1800"/>
      <w:lvlJc w:val="left"/>
      <w:pPr>
        <w:ind w:left="10800" w:hanging="1800"/>
      </w:pPr>
      <w:rPr>
        <w:rFonts w:cs="Times New Roman"/>
      </w:rPr>
    </w:lvl>
  </w:abstractNum>
  <w:abstractNum w:abstractNumId="4">
    <w:nsid w:val="1CE067AD"/>
    <w:multiLevelType w:val="multilevel"/>
    <w:tmpl w:val="42E85398"/>
    <w:lvl w:ilvl="0">
      <w:start w:val="3"/>
      <w:numFmt w:val="decimal"/>
      <w:lvlText w:val="%1.0"/>
      <w:legacy w:legacy="1" w:legacySpace="120" w:legacyIndent="720"/>
      <w:lvlJc w:val="left"/>
      <w:pPr>
        <w:ind w:left="720" w:hanging="720"/>
      </w:pPr>
      <w:rPr>
        <w:rFonts w:cs="Times New Roman"/>
      </w:rPr>
    </w:lvl>
    <w:lvl w:ilvl="1">
      <w:start w:val="4"/>
      <w:numFmt w:val="decimal"/>
      <w:lvlText w:val="%2."/>
      <w:lvlJc w:val="left"/>
      <w:pPr>
        <w:tabs>
          <w:tab w:val="num" w:pos="360"/>
        </w:tabs>
        <w:ind w:left="360" w:hanging="360"/>
      </w:pPr>
      <w:rPr>
        <w:rFonts w:cs="Times New Roman" w:hint="default"/>
      </w:rPr>
    </w:lvl>
    <w:lvl w:ilvl="2">
      <w:start w:val="1"/>
      <w:numFmt w:val="decimal"/>
      <w:lvlText w:val=".%2.%3"/>
      <w:legacy w:legacy="1" w:legacySpace="120" w:legacyIndent="720"/>
      <w:lvlJc w:val="left"/>
      <w:pPr>
        <w:ind w:left="2160" w:hanging="720"/>
      </w:pPr>
      <w:rPr>
        <w:rFonts w:cs="Times New Roman"/>
      </w:rPr>
    </w:lvl>
    <w:lvl w:ilvl="3">
      <w:start w:val="1"/>
      <w:numFmt w:val="decimal"/>
      <w:lvlText w:val=".%2.%3.%4"/>
      <w:legacy w:legacy="1" w:legacySpace="120" w:legacyIndent="1080"/>
      <w:lvlJc w:val="left"/>
      <w:pPr>
        <w:ind w:left="3240" w:hanging="1080"/>
      </w:pPr>
      <w:rPr>
        <w:rFonts w:cs="Times New Roman"/>
      </w:rPr>
    </w:lvl>
    <w:lvl w:ilvl="4">
      <w:start w:val="1"/>
      <w:numFmt w:val="decimal"/>
      <w:lvlText w:val=".%2.%3.%4.%5"/>
      <w:legacy w:legacy="1" w:legacySpace="120" w:legacyIndent="1080"/>
      <w:lvlJc w:val="left"/>
      <w:pPr>
        <w:ind w:left="4320" w:hanging="1080"/>
      </w:pPr>
      <w:rPr>
        <w:rFonts w:cs="Times New Roman"/>
      </w:rPr>
    </w:lvl>
    <w:lvl w:ilvl="5">
      <w:start w:val="1"/>
      <w:numFmt w:val="decimal"/>
      <w:lvlText w:val=".%2.%3.%4.%5.%6"/>
      <w:legacy w:legacy="1" w:legacySpace="120" w:legacyIndent="1440"/>
      <w:lvlJc w:val="left"/>
      <w:pPr>
        <w:ind w:left="5760" w:hanging="1440"/>
      </w:pPr>
      <w:rPr>
        <w:rFonts w:cs="Times New Roman"/>
      </w:rPr>
    </w:lvl>
    <w:lvl w:ilvl="6">
      <w:start w:val="1"/>
      <w:numFmt w:val="decimal"/>
      <w:lvlText w:val=".%2.%3.%4.%5.%6.%7"/>
      <w:legacy w:legacy="1" w:legacySpace="120" w:legacyIndent="1440"/>
      <w:lvlJc w:val="left"/>
      <w:pPr>
        <w:ind w:left="7200" w:hanging="1440"/>
      </w:pPr>
      <w:rPr>
        <w:rFonts w:cs="Times New Roman"/>
      </w:rPr>
    </w:lvl>
    <w:lvl w:ilvl="7">
      <w:start w:val="1"/>
      <w:numFmt w:val="decimal"/>
      <w:lvlText w:val=".%2.%3.%4.%5.%6.%7.%8"/>
      <w:legacy w:legacy="1" w:legacySpace="120" w:legacyIndent="1800"/>
      <w:lvlJc w:val="left"/>
      <w:pPr>
        <w:ind w:left="9000" w:hanging="1800"/>
      </w:pPr>
      <w:rPr>
        <w:rFonts w:cs="Times New Roman"/>
      </w:rPr>
    </w:lvl>
    <w:lvl w:ilvl="8">
      <w:start w:val="1"/>
      <w:numFmt w:val="decimal"/>
      <w:lvlText w:val=".%2.%3.%4.%5.%6.%7.%8.%9"/>
      <w:legacy w:legacy="1" w:legacySpace="120" w:legacyIndent="1800"/>
      <w:lvlJc w:val="left"/>
      <w:pPr>
        <w:ind w:left="10800" w:hanging="1800"/>
      </w:pPr>
      <w:rPr>
        <w:rFonts w:cs="Times New Roman"/>
      </w:rPr>
    </w:lvl>
  </w:abstractNum>
  <w:abstractNum w:abstractNumId="5">
    <w:nsid w:val="1D7423F1"/>
    <w:multiLevelType w:val="hybridMultilevel"/>
    <w:tmpl w:val="F76EF444"/>
    <w:lvl w:ilvl="0" w:tplc="73FE3096">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13A784D"/>
    <w:multiLevelType w:val="multilevel"/>
    <w:tmpl w:val="C304FEC4"/>
    <w:lvl w:ilvl="0">
      <w:start w:val="3"/>
      <w:numFmt w:val="decimal"/>
      <w:lvlText w:val="%1.0"/>
      <w:legacy w:legacy="1" w:legacySpace="120" w:legacyIndent="720"/>
      <w:lvlJc w:val="left"/>
      <w:pPr>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2.%3"/>
      <w:legacy w:legacy="1" w:legacySpace="120" w:legacyIndent="720"/>
      <w:lvlJc w:val="left"/>
      <w:pPr>
        <w:ind w:left="2160" w:hanging="720"/>
      </w:pPr>
      <w:rPr>
        <w:rFonts w:cs="Times New Roman"/>
      </w:rPr>
    </w:lvl>
    <w:lvl w:ilvl="3">
      <w:start w:val="1"/>
      <w:numFmt w:val="decimal"/>
      <w:lvlText w:val=".%2.%3.%4"/>
      <w:legacy w:legacy="1" w:legacySpace="120" w:legacyIndent="1080"/>
      <w:lvlJc w:val="left"/>
      <w:pPr>
        <w:ind w:left="3240" w:hanging="1080"/>
      </w:pPr>
      <w:rPr>
        <w:rFonts w:cs="Times New Roman"/>
      </w:rPr>
    </w:lvl>
    <w:lvl w:ilvl="4">
      <w:start w:val="1"/>
      <w:numFmt w:val="decimal"/>
      <w:lvlText w:val=".%2.%3.%4.%5"/>
      <w:legacy w:legacy="1" w:legacySpace="120" w:legacyIndent="1080"/>
      <w:lvlJc w:val="left"/>
      <w:pPr>
        <w:ind w:left="4320" w:hanging="1080"/>
      </w:pPr>
      <w:rPr>
        <w:rFonts w:cs="Times New Roman"/>
      </w:rPr>
    </w:lvl>
    <w:lvl w:ilvl="5">
      <w:start w:val="1"/>
      <w:numFmt w:val="decimal"/>
      <w:lvlText w:val=".%2.%3.%4.%5.%6"/>
      <w:legacy w:legacy="1" w:legacySpace="120" w:legacyIndent="1440"/>
      <w:lvlJc w:val="left"/>
      <w:pPr>
        <w:ind w:left="5760" w:hanging="1440"/>
      </w:pPr>
      <w:rPr>
        <w:rFonts w:cs="Times New Roman"/>
      </w:rPr>
    </w:lvl>
    <w:lvl w:ilvl="6">
      <w:start w:val="1"/>
      <w:numFmt w:val="decimal"/>
      <w:lvlText w:val=".%2.%3.%4.%5.%6.%7"/>
      <w:legacy w:legacy="1" w:legacySpace="120" w:legacyIndent="1440"/>
      <w:lvlJc w:val="left"/>
      <w:pPr>
        <w:ind w:left="7200" w:hanging="1440"/>
      </w:pPr>
      <w:rPr>
        <w:rFonts w:cs="Times New Roman"/>
      </w:rPr>
    </w:lvl>
    <w:lvl w:ilvl="7">
      <w:start w:val="1"/>
      <w:numFmt w:val="decimal"/>
      <w:lvlText w:val=".%2.%3.%4.%5.%6.%7.%8"/>
      <w:legacy w:legacy="1" w:legacySpace="120" w:legacyIndent="1800"/>
      <w:lvlJc w:val="left"/>
      <w:pPr>
        <w:ind w:left="9000" w:hanging="1800"/>
      </w:pPr>
      <w:rPr>
        <w:rFonts w:cs="Times New Roman"/>
      </w:rPr>
    </w:lvl>
    <w:lvl w:ilvl="8">
      <w:start w:val="1"/>
      <w:numFmt w:val="decimal"/>
      <w:lvlText w:val=".%2.%3.%4.%5.%6.%7.%8.%9"/>
      <w:legacy w:legacy="1" w:legacySpace="120" w:legacyIndent="1800"/>
      <w:lvlJc w:val="left"/>
      <w:pPr>
        <w:ind w:left="10800" w:hanging="1800"/>
      </w:pPr>
      <w:rPr>
        <w:rFonts w:cs="Times New Roman"/>
      </w:rPr>
    </w:lvl>
  </w:abstractNum>
  <w:abstractNum w:abstractNumId="7">
    <w:nsid w:val="2CF6209E"/>
    <w:multiLevelType w:val="hybridMultilevel"/>
    <w:tmpl w:val="09DCB1E2"/>
    <w:lvl w:ilvl="0" w:tplc="50F4FA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E471C59"/>
    <w:multiLevelType w:val="hybridMultilevel"/>
    <w:tmpl w:val="5A9C97DA"/>
    <w:lvl w:ilvl="0" w:tplc="73FE3096">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5BA6191"/>
    <w:multiLevelType w:val="hybridMultilevel"/>
    <w:tmpl w:val="7B3418BC"/>
    <w:lvl w:ilvl="0" w:tplc="73FE3096">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3">
    <w:abstractNumId w:val="6"/>
  </w:num>
  <w:num w:numId="4">
    <w:abstractNumId w:val="6"/>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5">
    <w:abstractNumId w:val="6"/>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6">
    <w:abstractNumId w:val="6"/>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7">
    <w:abstractNumId w:val="6"/>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8">
    <w:abstractNumId w:val="6"/>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9">
    <w:abstractNumId w:val="6"/>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10">
    <w:abstractNumId w:val="6"/>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11">
    <w:abstractNumId w:val="6"/>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12">
    <w:abstractNumId w:val="6"/>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13">
    <w:abstractNumId w:val="6"/>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14">
    <w:abstractNumId w:val="6"/>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15">
    <w:abstractNumId w:val="3"/>
  </w:num>
  <w:num w:numId="16">
    <w:abstractNumId w:val="3"/>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17">
    <w:abstractNumId w:val="3"/>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18">
    <w:abstractNumId w:val="3"/>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19">
    <w:abstractNumId w:val="3"/>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20">
    <w:abstractNumId w:val="3"/>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21">
    <w:abstractNumId w:val="3"/>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22">
    <w:abstractNumId w:val="3"/>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23">
    <w:abstractNumId w:val="3"/>
    <w:lvlOverride w:ilvl="0">
      <w:lvl w:ilvl="0">
        <w:start w:val="3"/>
        <w:numFmt w:val="decimal"/>
        <w:lvlText w:val="%1.0"/>
        <w:legacy w:legacy="1" w:legacySpace="120" w:legacyIndent="720"/>
        <w:lvlJc w:val="left"/>
        <w:pPr>
          <w:ind w:left="720" w:hanging="720"/>
        </w:pPr>
        <w:rPr>
          <w:rFonts w:cs="Times New Roman"/>
        </w:rPr>
      </w:lvl>
    </w:lvlOverride>
    <w:lvlOverride w:ilvl="1">
      <w:lvl w:ilvl="1">
        <w:start w:val="1"/>
        <w:numFmt w:val="decimal"/>
        <w:lvlText w:val=".%2"/>
        <w:legacy w:legacy="1" w:legacySpace="120" w:legacyIndent="720"/>
        <w:lvlJc w:val="left"/>
        <w:pPr>
          <w:ind w:left="1440" w:hanging="720"/>
        </w:pPr>
        <w:rPr>
          <w:rFonts w:cs="Times New Roman"/>
        </w:rPr>
      </w:lvl>
    </w:lvlOverride>
    <w:lvlOverride w:ilvl="2">
      <w:lvl w:ilvl="2">
        <w:start w:val="1"/>
        <w:numFmt w:val="decimal"/>
        <w:lvlText w:val=".%2.%3"/>
        <w:legacy w:legacy="1" w:legacySpace="120" w:legacyIndent="720"/>
        <w:lvlJc w:val="left"/>
        <w:pPr>
          <w:ind w:left="2160" w:hanging="720"/>
        </w:pPr>
        <w:rPr>
          <w:rFonts w:cs="Times New Roman"/>
        </w:rPr>
      </w:lvl>
    </w:lvlOverride>
    <w:lvlOverride w:ilvl="3">
      <w:lvl w:ilvl="3">
        <w:start w:val="1"/>
        <w:numFmt w:val="decimal"/>
        <w:lvlText w:val=".%2.%3.%4"/>
        <w:legacy w:legacy="1" w:legacySpace="120" w:legacyIndent="1080"/>
        <w:lvlJc w:val="left"/>
        <w:pPr>
          <w:ind w:left="3240" w:hanging="1080"/>
        </w:pPr>
        <w:rPr>
          <w:rFonts w:cs="Times New Roman"/>
        </w:rPr>
      </w:lvl>
    </w:lvlOverride>
    <w:lvlOverride w:ilvl="4">
      <w:lvl w:ilvl="4">
        <w:start w:val="1"/>
        <w:numFmt w:val="decimal"/>
        <w:lvlText w:val=".%2.%3.%4.%5"/>
        <w:legacy w:legacy="1" w:legacySpace="120" w:legacyIndent="1080"/>
        <w:lvlJc w:val="left"/>
        <w:pPr>
          <w:ind w:left="4320" w:hanging="1080"/>
        </w:pPr>
        <w:rPr>
          <w:rFonts w:cs="Times New Roman"/>
        </w:rPr>
      </w:lvl>
    </w:lvlOverride>
    <w:lvlOverride w:ilvl="5">
      <w:lvl w:ilvl="5">
        <w:start w:val="1"/>
        <w:numFmt w:val="decimal"/>
        <w:lvlText w:val=".%2.%3.%4.%5.%6"/>
        <w:legacy w:legacy="1" w:legacySpace="120" w:legacyIndent="1440"/>
        <w:lvlJc w:val="left"/>
        <w:pPr>
          <w:ind w:left="5760" w:hanging="1440"/>
        </w:pPr>
        <w:rPr>
          <w:rFonts w:cs="Times New Roman"/>
        </w:rPr>
      </w:lvl>
    </w:lvlOverride>
    <w:lvlOverride w:ilvl="6">
      <w:lvl w:ilvl="6">
        <w:start w:val="1"/>
        <w:numFmt w:val="decimal"/>
        <w:lvlText w:val=".%2.%3.%4.%5.%6.%7"/>
        <w:legacy w:legacy="1" w:legacySpace="120" w:legacyIndent="1440"/>
        <w:lvlJc w:val="left"/>
        <w:pPr>
          <w:ind w:left="7200" w:hanging="1440"/>
        </w:pPr>
        <w:rPr>
          <w:rFonts w:cs="Times New Roman"/>
        </w:rPr>
      </w:lvl>
    </w:lvlOverride>
    <w:lvlOverride w:ilvl="7">
      <w:lvl w:ilvl="7">
        <w:start w:val="1"/>
        <w:numFmt w:val="decimal"/>
        <w:lvlText w:val=".%2.%3.%4.%5.%6.%7.%8"/>
        <w:legacy w:legacy="1" w:legacySpace="120" w:legacyIndent="1800"/>
        <w:lvlJc w:val="left"/>
        <w:pPr>
          <w:ind w:left="9000" w:hanging="1800"/>
        </w:pPr>
        <w:rPr>
          <w:rFonts w:cs="Times New Roman"/>
        </w:rPr>
      </w:lvl>
    </w:lvlOverride>
    <w:lvlOverride w:ilvl="8">
      <w:lvl w:ilvl="8">
        <w:start w:val="1"/>
        <w:numFmt w:val="decimal"/>
        <w:lvlText w:val=".%2.%3.%4.%5.%6.%7.%8.%9"/>
        <w:legacy w:legacy="1" w:legacySpace="120" w:legacyIndent="1800"/>
        <w:lvlJc w:val="left"/>
        <w:pPr>
          <w:ind w:left="10800" w:hanging="1800"/>
        </w:pPr>
        <w:rPr>
          <w:rFonts w:cs="Times New Roman"/>
        </w:rPr>
      </w:lvl>
    </w:lvlOverride>
  </w:num>
  <w:num w:numId="24">
    <w:abstractNumId w:val="4"/>
  </w:num>
  <w:num w:numId="25">
    <w:abstractNumId w:val="7"/>
  </w:num>
  <w:num w:numId="26">
    <w:abstractNumId w:val="5"/>
  </w:num>
  <w:num w:numId="27">
    <w:abstractNumId w:val="9"/>
  </w:num>
  <w:num w:numId="28">
    <w:abstractNumId w:val="2"/>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83"/>
    <w:rsid w:val="000D42A7"/>
    <w:rsid w:val="000D616B"/>
    <w:rsid w:val="002002E6"/>
    <w:rsid w:val="002758A6"/>
    <w:rsid w:val="002A6297"/>
    <w:rsid w:val="00322572"/>
    <w:rsid w:val="003B1410"/>
    <w:rsid w:val="003F7C83"/>
    <w:rsid w:val="00402EBE"/>
    <w:rsid w:val="004C6CE8"/>
    <w:rsid w:val="008110AD"/>
    <w:rsid w:val="0091494D"/>
    <w:rsid w:val="0098349D"/>
    <w:rsid w:val="009E29D8"/>
    <w:rsid w:val="00A31A01"/>
    <w:rsid w:val="00C452BD"/>
    <w:rsid w:val="00CE0190"/>
    <w:rsid w:val="00CF7C20"/>
    <w:rsid w:val="00E50150"/>
    <w:rsid w:val="00E8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EBE"/>
    <w:pPr>
      <w:autoSpaceDE w:val="0"/>
      <w:autoSpaceDN w:val="0"/>
    </w:pPr>
    <w:rPr>
      <w:rFonts w:ascii="Courier New" w:hAnsi="Courier New" w:cs="Courier New"/>
    </w:rPr>
  </w:style>
  <w:style w:type="paragraph" w:styleId="Heading1">
    <w:name w:val="heading 1"/>
    <w:basedOn w:val="Normal"/>
    <w:next w:val="Normal"/>
    <w:qFormat/>
    <w:rsid w:val="00402EBE"/>
    <w:pPr>
      <w:keepNext/>
      <w:outlineLvl w:val="0"/>
    </w:pPr>
    <w:rPr>
      <w:rFonts w:ascii="Arial" w:hAnsi="Arial" w:cs="Arial"/>
      <w:sz w:val="24"/>
      <w:szCs w:val="24"/>
    </w:rPr>
  </w:style>
  <w:style w:type="paragraph" w:styleId="Heading2">
    <w:name w:val="heading 2"/>
    <w:basedOn w:val="Normal"/>
    <w:next w:val="Normal"/>
    <w:qFormat/>
    <w:rsid w:val="00402EBE"/>
    <w:pPr>
      <w:keepNext/>
      <w:jc w:val="center"/>
      <w:outlineLvl w:val="1"/>
    </w:pPr>
    <w:rPr>
      <w:rFonts w:ascii="Arial" w:hAnsi="Arial" w:cs="Arial"/>
      <w:b/>
      <w:bCs/>
      <w:sz w:val="24"/>
      <w:szCs w:val="24"/>
    </w:rPr>
  </w:style>
  <w:style w:type="paragraph" w:styleId="Heading3">
    <w:name w:val="heading 3"/>
    <w:basedOn w:val="Normal"/>
    <w:next w:val="Normal"/>
    <w:qFormat/>
    <w:rsid w:val="00402EBE"/>
    <w:pPr>
      <w:keepNext/>
      <w:jc w:val="center"/>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EBE"/>
    <w:rPr>
      <w:rFonts w:ascii="Arial" w:hAnsi="Arial" w:cs="Arial"/>
      <w:sz w:val="24"/>
      <w:szCs w:val="24"/>
    </w:rPr>
  </w:style>
  <w:style w:type="paragraph" w:styleId="Header">
    <w:name w:val="header"/>
    <w:basedOn w:val="Normal"/>
    <w:link w:val="HeaderChar"/>
    <w:rsid w:val="00402EBE"/>
    <w:pPr>
      <w:tabs>
        <w:tab w:val="center" w:pos="4320"/>
        <w:tab w:val="right" w:pos="8640"/>
      </w:tabs>
    </w:pPr>
  </w:style>
  <w:style w:type="paragraph" w:styleId="Footer">
    <w:name w:val="footer"/>
    <w:basedOn w:val="Normal"/>
    <w:link w:val="FooterChar"/>
    <w:uiPriority w:val="99"/>
    <w:rsid w:val="00402EBE"/>
    <w:pPr>
      <w:tabs>
        <w:tab w:val="center" w:pos="4320"/>
        <w:tab w:val="right" w:pos="8640"/>
      </w:tabs>
    </w:pPr>
  </w:style>
  <w:style w:type="character" w:styleId="PageNumber">
    <w:name w:val="page number"/>
    <w:basedOn w:val="DefaultParagraphFont"/>
    <w:rsid w:val="00402EBE"/>
    <w:rPr>
      <w:rFonts w:cs="Times New Roman"/>
    </w:rPr>
  </w:style>
  <w:style w:type="paragraph" w:styleId="BodyText2">
    <w:name w:val="Body Text 2"/>
    <w:basedOn w:val="Normal"/>
    <w:rsid w:val="00402EBE"/>
    <w:pPr>
      <w:numPr>
        <w:ilvl w:val="12"/>
      </w:numPr>
      <w:ind w:left="720"/>
    </w:pPr>
    <w:rPr>
      <w:rFonts w:ascii="Arial" w:hAnsi="Arial" w:cs="Arial"/>
      <w:sz w:val="24"/>
      <w:szCs w:val="24"/>
    </w:rPr>
  </w:style>
  <w:style w:type="character" w:customStyle="1" w:styleId="HeaderChar">
    <w:name w:val="Header Char"/>
    <w:basedOn w:val="DefaultParagraphFont"/>
    <w:link w:val="Header"/>
    <w:rsid w:val="0091494D"/>
    <w:rPr>
      <w:rFonts w:ascii="Courier New" w:hAnsi="Courier New" w:cs="Courier New"/>
    </w:rPr>
  </w:style>
  <w:style w:type="character" w:customStyle="1" w:styleId="FooterChar">
    <w:name w:val="Footer Char"/>
    <w:basedOn w:val="DefaultParagraphFont"/>
    <w:link w:val="Footer"/>
    <w:uiPriority w:val="99"/>
    <w:rsid w:val="00CF7C20"/>
    <w:rPr>
      <w:rFonts w:ascii="Courier New" w:hAnsi="Courier New" w:cs="Courier New"/>
    </w:rPr>
  </w:style>
  <w:style w:type="paragraph" w:styleId="ListParagraph">
    <w:name w:val="List Paragraph"/>
    <w:basedOn w:val="Normal"/>
    <w:uiPriority w:val="34"/>
    <w:qFormat/>
    <w:rsid w:val="00E81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EBE"/>
    <w:pPr>
      <w:autoSpaceDE w:val="0"/>
      <w:autoSpaceDN w:val="0"/>
    </w:pPr>
    <w:rPr>
      <w:rFonts w:ascii="Courier New" w:hAnsi="Courier New" w:cs="Courier New"/>
    </w:rPr>
  </w:style>
  <w:style w:type="paragraph" w:styleId="Heading1">
    <w:name w:val="heading 1"/>
    <w:basedOn w:val="Normal"/>
    <w:next w:val="Normal"/>
    <w:qFormat/>
    <w:rsid w:val="00402EBE"/>
    <w:pPr>
      <w:keepNext/>
      <w:outlineLvl w:val="0"/>
    </w:pPr>
    <w:rPr>
      <w:rFonts w:ascii="Arial" w:hAnsi="Arial" w:cs="Arial"/>
      <w:sz w:val="24"/>
      <w:szCs w:val="24"/>
    </w:rPr>
  </w:style>
  <w:style w:type="paragraph" w:styleId="Heading2">
    <w:name w:val="heading 2"/>
    <w:basedOn w:val="Normal"/>
    <w:next w:val="Normal"/>
    <w:qFormat/>
    <w:rsid w:val="00402EBE"/>
    <w:pPr>
      <w:keepNext/>
      <w:jc w:val="center"/>
      <w:outlineLvl w:val="1"/>
    </w:pPr>
    <w:rPr>
      <w:rFonts w:ascii="Arial" w:hAnsi="Arial" w:cs="Arial"/>
      <w:b/>
      <w:bCs/>
      <w:sz w:val="24"/>
      <w:szCs w:val="24"/>
    </w:rPr>
  </w:style>
  <w:style w:type="paragraph" w:styleId="Heading3">
    <w:name w:val="heading 3"/>
    <w:basedOn w:val="Normal"/>
    <w:next w:val="Normal"/>
    <w:qFormat/>
    <w:rsid w:val="00402EBE"/>
    <w:pPr>
      <w:keepNext/>
      <w:jc w:val="center"/>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EBE"/>
    <w:rPr>
      <w:rFonts w:ascii="Arial" w:hAnsi="Arial" w:cs="Arial"/>
      <w:sz w:val="24"/>
      <w:szCs w:val="24"/>
    </w:rPr>
  </w:style>
  <w:style w:type="paragraph" w:styleId="Header">
    <w:name w:val="header"/>
    <w:basedOn w:val="Normal"/>
    <w:link w:val="HeaderChar"/>
    <w:rsid w:val="00402EBE"/>
    <w:pPr>
      <w:tabs>
        <w:tab w:val="center" w:pos="4320"/>
        <w:tab w:val="right" w:pos="8640"/>
      </w:tabs>
    </w:pPr>
  </w:style>
  <w:style w:type="paragraph" w:styleId="Footer">
    <w:name w:val="footer"/>
    <w:basedOn w:val="Normal"/>
    <w:link w:val="FooterChar"/>
    <w:uiPriority w:val="99"/>
    <w:rsid w:val="00402EBE"/>
    <w:pPr>
      <w:tabs>
        <w:tab w:val="center" w:pos="4320"/>
        <w:tab w:val="right" w:pos="8640"/>
      </w:tabs>
    </w:pPr>
  </w:style>
  <w:style w:type="character" w:styleId="PageNumber">
    <w:name w:val="page number"/>
    <w:basedOn w:val="DefaultParagraphFont"/>
    <w:rsid w:val="00402EBE"/>
    <w:rPr>
      <w:rFonts w:cs="Times New Roman"/>
    </w:rPr>
  </w:style>
  <w:style w:type="paragraph" w:styleId="BodyText2">
    <w:name w:val="Body Text 2"/>
    <w:basedOn w:val="Normal"/>
    <w:rsid w:val="00402EBE"/>
    <w:pPr>
      <w:numPr>
        <w:ilvl w:val="12"/>
      </w:numPr>
      <w:ind w:left="720"/>
    </w:pPr>
    <w:rPr>
      <w:rFonts w:ascii="Arial" w:hAnsi="Arial" w:cs="Arial"/>
      <w:sz w:val="24"/>
      <w:szCs w:val="24"/>
    </w:rPr>
  </w:style>
  <w:style w:type="character" w:customStyle="1" w:styleId="HeaderChar">
    <w:name w:val="Header Char"/>
    <w:basedOn w:val="DefaultParagraphFont"/>
    <w:link w:val="Header"/>
    <w:rsid w:val="0091494D"/>
    <w:rPr>
      <w:rFonts w:ascii="Courier New" w:hAnsi="Courier New" w:cs="Courier New"/>
    </w:rPr>
  </w:style>
  <w:style w:type="character" w:customStyle="1" w:styleId="FooterChar">
    <w:name w:val="Footer Char"/>
    <w:basedOn w:val="DefaultParagraphFont"/>
    <w:link w:val="Footer"/>
    <w:uiPriority w:val="99"/>
    <w:rsid w:val="00CF7C20"/>
    <w:rPr>
      <w:rFonts w:ascii="Courier New" w:hAnsi="Courier New" w:cs="Courier New"/>
    </w:rPr>
  </w:style>
  <w:style w:type="paragraph" w:styleId="ListParagraph">
    <w:name w:val="List Paragraph"/>
    <w:basedOn w:val="Normal"/>
    <w:uiPriority w:val="34"/>
    <w:qFormat/>
    <w:rsid w:val="00E81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Appendix H</vt:lpstr>
    </vt:vector>
  </TitlesOfParts>
  <Company>Fisher Hamilton, Inc.</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creator>Kim Stradal</dc:creator>
  <cp:lastModifiedBy>Steve Pribek</cp:lastModifiedBy>
  <cp:revision>4</cp:revision>
  <cp:lastPrinted>2005-03-01T22:48:00Z</cp:lastPrinted>
  <dcterms:created xsi:type="dcterms:W3CDTF">2015-09-21T17:54:00Z</dcterms:created>
  <dcterms:modified xsi:type="dcterms:W3CDTF">2015-09-28T13:54:00Z</dcterms:modified>
</cp:coreProperties>
</file>